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5E1B1F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46C28">
            <w:rPr>
              <w:rStyle w:val="Style1"/>
            </w:rPr>
            <w:t>2063</w:t>
          </w:r>
        </w:sdtContent>
      </w:sdt>
    </w:p>
    <w:p w14:paraId="0CABCF56" w14:textId="487EACDC"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sz w:val="18"/>
            <w:szCs w:val="18"/>
          </w:rPr>
          <w:id w:val="-882640736"/>
          <w:placeholder>
            <w:docPart w:val="00949831315D4E1BAFC508BD77E32A40"/>
          </w:placeholder>
        </w:sdtPr>
        <w:sdtEndPr>
          <w:rPr>
            <w:rStyle w:val="DefaultParagraphFont"/>
            <w:noProof/>
            <w:color w:val="auto"/>
          </w:rPr>
        </w:sdtEndPr>
        <w:sdtContent>
          <w:r w:rsidR="00146C28" w:rsidRPr="00146C28">
            <w:rPr>
              <w:rFonts w:ascii="Helvetica" w:hAnsi="Helvetica" w:cs="Helvetica"/>
              <w:bCs/>
              <w:color w:val="000000"/>
              <w:sz w:val="18"/>
              <w:szCs w:val="18"/>
              <w:shd w:val="clear" w:color="auto" w:fill="F0F0F0"/>
            </w:rPr>
            <w:t>Performing cystoscopy at the time of hysterectomy for pelvic organ prolapse to detect lower urinary tract injury</w:t>
          </w:r>
        </w:sdtContent>
      </w:sdt>
    </w:p>
    <w:p w14:paraId="0CABCF57" w14:textId="56A74793"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3-10-10T00:00:00Z">
            <w:dateFormat w:val="M/d/yyyy"/>
            <w:lid w:val="en-US"/>
            <w:storeMappedDataAs w:val="dateTime"/>
            <w:calendar w:val="gregorian"/>
          </w:date>
        </w:sdtPr>
        <w:sdtEndPr>
          <w:rPr>
            <w:rStyle w:val="DefaultParagraphFont"/>
            <w:noProof/>
            <w:color w:val="auto"/>
            <w:u w:val="none"/>
          </w:rPr>
        </w:sdtEndPr>
        <w:sdtContent>
          <w:r w:rsidR="00146C28">
            <w:rPr>
              <w:rStyle w:val="Style2"/>
              <w:rFonts w:cstheme="minorHAnsi"/>
            </w:rPr>
            <w:t>10/10/2013</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21EAB"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21EAB"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21EAB"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21EAB"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465D262C" w:rsidR="000B7D57" w:rsidRPr="00C775CE" w:rsidRDefault="00F21EAB"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051E98">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21EAB"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21EA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w:t>
            </w:r>
            <w:bookmarkStart w:id="0" w:name="_Hlk504138473"/>
            <w:r w:rsidR="00D369E9">
              <w:rPr>
                <w:rFonts w:cstheme="minorHAnsi"/>
                <w:b/>
                <w:noProof/>
              </w:rPr>
              <w:t>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w:t>
            </w:r>
            <w:bookmarkEnd w:id="0"/>
            <w:r w:rsidRPr="00053F02">
              <w:rPr>
                <w:rFonts w:cstheme="minorHAnsi"/>
                <w:b/>
                <w:noProof/>
              </w:rPr>
              <w:t>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w:t>
            </w:r>
            <w:proofErr w:type="gramStart"/>
            <w:r w:rsidRPr="000F034A">
              <w:rPr>
                <w:rFonts w:cstheme="minorHAnsi"/>
                <w:bCs/>
                <w:iCs/>
              </w:rPr>
              <w:t>time period</w:t>
            </w:r>
            <w:proofErr w:type="gramEnd"/>
            <w:r w:rsidRPr="000F034A">
              <w:rPr>
                <w:rFonts w:cstheme="minorHAnsi"/>
                <w:bCs/>
                <w:iCs/>
              </w:rPr>
              <w:t xml:space="preserve">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sidRPr="00A40D2E">
        <w:rPr>
          <w:rFonts w:cstheme="minorHAnsi"/>
          <w:b/>
          <w:noProof/>
        </w:rPr>
        <w:lastRenderedPageBreak/>
        <w:t xml:space="preserve">1. </w:t>
      </w:r>
      <w:r w:rsidR="00021170" w:rsidRPr="00A40D2E">
        <w:rPr>
          <w:rFonts w:cstheme="minorHAnsi"/>
          <w:b/>
          <w:noProof/>
        </w:rPr>
        <w:t xml:space="preserve">DATA/SAMPLE USED FOR </w:t>
      </w:r>
      <w:r w:rsidR="00021170" w:rsidRPr="00A40D2E">
        <w:rPr>
          <w:rFonts w:cstheme="minorHAnsi"/>
          <w:b/>
          <w:noProof/>
          <w:u w:val="single"/>
        </w:rPr>
        <w:t>ALL</w:t>
      </w:r>
      <w:r w:rsidR="00021170" w:rsidRPr="00A40D2E">
        <w:rPr>
          <w:rFonts w:cstheme="minorHAnsi"/>
          <w:b/>
          <w:noProof/>
        </w:rPr>
        <w:t xml:space="preserve"> TESTING</w:t>
      </w:r>
      <w:r w:rsidR="006327D8" w:rsidRPr="00A40D2E">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2EE6DF75" w:rsidR="00A01494" w:rsidRPr="00A01494" w:rsidRDefault="00F21EAB"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D643A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3E7515CB" w:rsidR="00A01494" w:rsidRPr="00A01494" w:rsidRDefault="00F21EAB"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D643A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066A228" w:rsidR="00A01494" w:rsidRPr="000F1B7A" w:rsidRDefault="00F21EAB"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7E1C9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F21EAB"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F8C2E93" w:rsidR="00A01494" w:rsidRPr="000F1B7A" w:rsidRDefault="00F21EAB"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4634A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D6E03EE" w:rsidR="00A01494" w:rsidRPr="000F1B7A" w:rsidRDefault="00F21EAB"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4634A3">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B5E6025" w:rsidR="00A01494" w:rsidRPr="000F1B7A" w:rsidRDefault="00F21EAB"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4634A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41B287EA" w:rsidR="00A01494" w:rsidRPr="000F1B7A" w:rsidRDefault="00F21EAB"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4634A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21EA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21EA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F21EA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F21EA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66E4B2A3"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EA5F639" w14:textId="3851A575" w:rsidR="007E1C97" w:rsidRDefault="007E1C97" w:rsidP="00DB3627">
      <w:pPr>
        <w:autoSpaceDE w:val="0"/>
        <w:autoSpaceDN w:val="0"/>
        <w:adjustRightInd w:val="0"/>
        <w:spacing w:after="0" w:line="240" w:lineRule="auto"/>
        <w:rPr>
          <w:rFonts w:cstheme="minorHAnsi"/>
          <w:bCs/>
        </w:rPr>
      </w:pPr>
    </w:p>
    <w:p w14:paraId="2F4540C3" w14:textId="55282AAB" w:rsidR="007E1C97" w:rsidRDefault="007E1C97" w:rsidP="00DB3627">
      <w:pPr>
        <w:autoSpaceDE w:val="0"/>
        <w:autoSpaceDN w:val="0"/>
        <w:adjustRightInd w:val="0"/>
        <w:spacing w:after="0" w:line="240" w:lineRule="auto"/>
        <w:rPr>
          <w:rFonts w:cstheme="minorHAnsi"/>
          <w:bCs/>
        </w:rPr>
      </w:pPr>
      <w:r>
        <w:rPr>
          <w:rFonts w:cstheme="minorHAnsi"/>
          <w:bCs/>
        </w:rPr>
        <w:t>NA-it was not an existing dataset</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6E70C26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4634A3">
            <w:rPr>
              <w:rStyle w:val="Style1"/>
            </w:rPr>
            <w:t xml:space="preserve">January </w:t>
          </w:r>
          <w:proofErr w:type="gramStart"/>
          <w:r w:rsidR="004634A3">
            <w:rPr>
              <w:rStyle w:val="Style1"/>
            </w:rPr>
            <w:t>1</w:t>
          </w:r>
          <w:proofErr w:type="gramEnd"/>
          <w:r w:rsidR="004634A3">
            <w:rPr>
              <w:rStyle w:val="Style1"/>
            </w:rPr>
            <w:t xml:space="preserve"> 2007-December 31 2011 and July 2017-December 2017</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59212559" w:rsidR="000414E8" w:rsidRPr="00A01494" w:rsidRDefault="00F21EAB"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2F3887">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4AE6DF4E" w:rsidR="000414E8" w:rsidRPr="00A01494" w:rsidRDefault="00F21EAB"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7E1C97">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6B9A363" w:rsidR="000414E8" w:rsidRPr="00A01494" w:rsidRDefault="00F21EAB"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F388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40A301DE" w:rsidR="000414E8" w:rsidRPr="00A01494" w:rsidRDefault="00F21EAB"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7E1C9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21EAB"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21EAB"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F21EA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F21EA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F21EA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F21EAB"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34732136"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2E775B9" w14:textId="4FE7036B" w:rsidR="00184462" w:rsidRPr="009424A2" w:rsidRDefault="00FA470E" w:rsidP="00184462">
      <w:pPr>
        <w:autoSpaceDE w:val="0"/>
        <w:autoSpaceDN w:val="0"/>
        <w:adjustRightInd w:val="0"/>
        <w:spacing w:after="0" w:line="240" w:lineRule="auto"/>
        <w:rPr>
          <w:rFonts w:cstheme="minorHAnsi"/>
          <w:bCs/>
          <w:color w:val="FF0000"/>
        </w:rPr>
      </w:pPr>
      <w:r w:rsidRPr="009424A2">
        <w:rPr>
          <w:rFonts w:cstheme="minorHAnsi"/>
          <w:bCs/>
          <w:color w:val="FF0000"/>
        </w:rPr>
        <w:lastRenderedPageBreak/>
        <w:t>Since the measure is currently being tracked by the AQUIRE registry, reliability testing was done based on chart review compared to measure calculation in the registry to ensure that the measure</w:t>
      </w:r>
      <w:r w:rsidRPr="009424A2">
        <w:rPr>
          <w:rFonts w:cstheme="minorHAnsi"/>
          <w:color w:val="FF0000"/>
        </w:rPr>
        <w:t xml:space="preserve"> data elements are repeatable, producing the same results a high proportion of the time when assessed </w:t>
      </w:r>
      <w:r w:rsidRPr="009424A2">
        <w:rPr>
          <w:rFonts w:cstheme="minorHAnsi"/>
          <w:bCs/>
          <w:iCs/>
          <w:color w:val="FF0000"/>
        </w:rPr>
        <w:t xml:space="preserve">in the same population in the same </w:t>
      </w:r>
      <w:proofErr w:type="gramStart"/>
      <w:r w:rsidRPr="009424A2">
        <w:rPr>
          <w:rFonts w:cstheme="minorHAnsi"/>
          <w:bCs/>
          <w:iCs/>
          <w:color w:val="FF0000"/>
        </w:rPr>
        <w:t>time period</w:t>
      </w:r>
      <w:proofErr w:type="gramEnd"/>
      <w:r w:rsidRPr="009424A2">
        <w:rPr>
          <w:rFonts w:cstheme="minorHAnsi"/>
          <w:bCs/>
          <w:iCs/>
          <w:color w:val="FF0000"/>
        </w:rPr>
        <w:t>.</w:t>
      </w:r>
      <w:r w:rsidRPr="009424A2">
        <w:rPr>
          <w:rFonts w:cstheme="minorHAnsi"/>
          <w:bCs/>
          <w:color w:val="FF0000"/>
        </w:rPr>
        <w:t xml:space="preserve"> </w:t>
      </w:r>
      <w:r w:rsidR="00184462" w:rsidRPr="009424A2">
        <w:rPr>
          <w:rFonts w:cstheme="minorHAnsi"/>
          <w:bCs/>
          <w:color w:val="FF0000"/>
        </w:rPr>
        <w:t>Providers</w:t>
      </w:r>
      <w:r w:rsidR="003C56D4" w:rsidRPr="009424A2">
        <w:rPr>
          <w:rFonts w:cstheme="minorHAnsi"/>
          <w:bCs/>
          <w:color w:val="FF0000"/>
        </w:rPr>
        <w:t xml:space="preserve"> who submitted data for MIPS reporting through the AQUIRE Quality Registry were asked to contribute </w:t>
      </w:r>
      <w:r w:rsidRPr="009424A2">
        <w:rPr>
          <w:rFonts w:cstheme="minorHAnsi"/>
          <w:bCs/>
          <w:color w:val="FF0000"/>
        </w:rPr>
        <w:t>patient charts</w:t>
      </w:r>
      <w:r w:rsidR="003E1425" w:rsidRPr="009424A2">
        <w:rPr>
          <w:rFonts w:cstheme="minorHAnsi"/>
          <w:bCs/>
          <w:color w:val="FF0000"/>
        </w:rPr>
        <w:t xml:space="preserve"> and operative notes</w:t>
      </w:r>
      <w:r w:rsidR="003C56D4" w:rsidRPr="009424A2">
        <w:rPr>
          <w:rFonts w:cstheme="minorHAnsi"/>
          <w:bCs/>
          <w:color w:val="FF0000"/>
        </w:rPr>
        <w:t xml:space="preserve"> based on their attestation that to CMS that the data was accurate and complete. </w:t>
      </w:r>
      <w:r w:rsidR="00184462" w:rsidRPr="009424A2">
        <w:rPr>
          <w:rFonts w:cstheme="minorHAnsi"/>
          <w:bCs/>
          <w:color w:val="FF0000"/>
        </w:rPr>
        <w:t xml:space="preserve">The institutions providing data were community health care institutions in the following states: Texas, Alabama, Tennessee, North Carolina, </w:t>
      </w:r>
      <w:r w:rsidR="00B57D2F" w:rsidRPr="009424A2">
        <w:rPr>
          <w:rFonts w:cstheme="minorHAnsi"/>
          <w:bCs/>
          <w:color w:val="FF0000"/>
        </w:rPr>
        <w:t xml:space="preserve">New Mexico, </w:t>
      </w:r>
      <w:r w:rsidR="00184462" w:rsidRPr="009424A2">
        <w:rPr>
          <w:rFonts w:cstheme="minorHAnsi"/>
          <w:bCs/>
          <w:color w:val="FF0000"/>
        </w:rPr>
        <w:t>Kansas, Arizona, Pennsylvania, Indiana, and Michigan.</w:t>
      </w:r>
    </w:p>
    <w:p w14:paraId="03CAF234" w14:textId="0ABE50E6" w:rsidR="00184462" w:rsidRPr="009424A2" w:rsidRDefault="00184462" w:rsidP="003C56D4">
      <w:pPr>
        <w:autoSpaceDE w:val="0"/>
        <w:autoSpaceDN w:val="0"/>
        <w:adjustRightInd w:val="0"/>
        <w:spacing w:after="0" w:line="240" w:lineRule="auto"/>
        <w:rPr>
          <w:rFonts w:cstheme="minorHAnsi"/>
          <w:bCs/>
          <w:color w:val="FF0000"/>
        </w:rPr>
      </w:pPr>
    </w:p>
    <w:p w14:paraId="29C75818" w14:textId="38F18CC9" w:rsidR="003C56D4" w:rsidRDefault="0062202D" w:rsidP="003C56D4">
      <w:pPr>
        <w:autoSpaceDE w:val="0"/>
        <w:autoSpaceDN w:val="0"/>
        <w:adjustRightInd w:val="0"/>
        <w:spacing w:after="0" w:line="240" w:lineRule="auto"/>
        <w:rPr>
          <w:rFonts w:cstheme="minorHAnsi"/>
          <w:bCs/>
        </w:rPr>
      </w:pPr>
      <w:r w:rsidRPr="009424A2">
        <w:rPr>
          <w:rFonts w:cstheme="minorHAnsi"/>
          <w:bCs/>
          <w:color w:val="FF0000"/>
        </w:rPr>
        <w:t xml:space="preserve">Sixteen out of 18 </w:t>
      </w:r>
      <w:r w:rsidR="003C56D4" w:rsidRPr="009424A2">
        <w:rPr>
          <w:rFonts w:cstheme="minorHAnsi"/>
          <w:bCs/>
          <w:color w:val="FF0000"/>
        </w:rPr>
        <w:t>MIPS reporting practitioners were asked to provide data</w:t>
      </w:r>
      <w:r w:rsidRPr="009424A2">
        <w:rPr>
          <w:rFonts w:cstheme="minorHAnsi"/>
          <w:bCs/>
          <w:color w:val="FF0000"/>
        </w:rPr>
        <w:t xml:space="preserve"> (two </w:t>
      </w:r>
      <w:r w:rsidR="00055E04" w:rsidRPr="009424A2">
        <w:rPr>
          <w:rFonts w:cstheme="minorHAnsi"/>
          <w:bCs/>
          <w:color w:val="FF0000"/>
        </w:rPr>
        <w:t>opted for MIPS reporting</w:t>
      </w:r>
      <w:r w:rsidRPr="009424A2">
        <w:rPr>
          <w:rFonts w:cstheme="minorHAnsi"/>
          <w:bCs/>
          <w:color w:val="FF0000"/>
        </w:rPr>
        <w:t xml:space="preserve"> after data requests were sent out)</w:t>
      </w:r>
      <w:r w:rsidR="003C56D4" w:rsidRPr="009424A2">
        <w:rPr>
          <w:rFonts w:cstheme="minorHAnsi"/>
          <w:bCs/>
          <w:color w:val="FF0000"/>
        </w:rPr>
        <w:t>;</w:t>
      </w:r>
      <w:r w:rsidRPr="009424A2">
        <w:rPr>
          <w:rFonts w:cstheme="minorHAnsi"/>
          <w:bCs/>
          <w:color w:val="FF0000"/>
        </w:rPr>
        <w:t xml:space="preserve"> </w:t>
      </w:r>
      <w:r w:rsidR="00B57D2F" w:rsidRPr="009424A2">
        <w:rPr>
          <w:rFonts w:cstheme="minorHAnsi"/>
          <w:bCs/>
          <w:color w:val="FF0000"/>
        </w:rPr>
        <w:t>13</w:t>
      </w:r>
      <w:r w:rsidRPr="009424A2">
        <w:rPr>
          <w:rFonts w:cstheme="minorHAnsi"/>
          <w:bCs/>
          <w:color w:val="FF0000"/>
        </w:rPr>
        <w:t xml:space="preserve"> provided data</w:t>
      </w:r>
      <w:r w:rsidR="00184462" w:rsidRPr="009424A2">
        <w:rPr>
          <w:rFonts w:cstheme="minorHAnsi"/>
          <w:bCs/>
          <w:color w:val="FF0000"/>
        </w:rPr>
        <w:t xml:space="preserve"> with three not responding</w:t>
      </w:r>
      <w:r w:rsidRPr="009424A2">
        <w:rPr>
          <w:rFonts w:cstheme="minorHAnsi"/>
          <w:bCs/>
          <w:color w:val="FF0000"/>
        </w:rPr>
        <w:t xml:space="preserve">. </w:t>
      </w:r>
      <w:r w:rsidR="00184462" w:rsidRPr="009424A2">
        <w:rPr>
          <w:rFonts w:cstheme="minorHAnsi"/>
          <w:bCs/>
          <w:color w:val="FF0000"/>
        </w:rPr>
        <w:t xml:space="preserve">In total, these </w:t>
      </w:r>
      <w:r w:rsidR="00B57D2F" w:rsidRPr="009424A2">
        <w:rPr>
          <w:rFonts w:cstheme="minorHAnsi"/>
          <w:bCs/>
          <w:color w:val="FF0000"/>
        </w:rPr>
        <w:t>13</w:t>
      </w:r>
      <w:r w:rsidR="00184462" w:rsidRPr="009424A2">
        <w:rPr>
          <w:rFonts w:cstheme="minorHAnsi"/>
          <w:bCs/>
          <w:color w:val="FF0000"/>
        </w:rPr>
        <w:t xml:space="preserve"> surgeons entered </w:t>
      </w:r>
      <w:r w:rsidR="00B57D2F" w:rsidRPr="009424A2">
        <w:rPr>
          <w:rFonts w:cstheme="minorHAnsi"/>
          <w:bCs/>
          <w:color w:val="FF0000"/>
        </w:rPr>
        <w:t>410</w:t>
      </w:r>
      <w:r w:rsidR="00184462" w:rsidRPr="009424A2">
        <w:rPr>
          <w:rFonts w:cstheme="minorHAnsi"/>
          <w:bCs/>
          <w:color w:val="FF0000"/>
        </w:rPr>
        <w:t xml:space="preserve"> patients into the registry who were eligible for this measure and they </w:t>
      </w:r>
      <w:r w:rsidRPr="009424A2">
        <w:rPr>
          <w:rFonts w:cstheme="minorHAnsi"/>
          <w:bCs/>
          <w:color w:val="FF0000"/>
        </w:rPr>
        <w:t xml:space="preserve">provided </w:t>
      </w:r>
      <w:r w:rsidR="004D796D" w:rsidRPr="009424A2">
        <w:rPr>
          <w:rFonts w:cstheme="minorHAnsi"/>
          <w:bCs/>
          <w:color w:val="FF0000"/>
        </w:rPr>
        <w:t xml:space="preserve">a representative data set that amounted to </w:t>
      </w:r>
      <w:r w:rsidR="006E1E7E" w:rsidRPr="009424A2">
        <w:rPr>
          <w:rFonts w:cstheme="minorHAnsi"/>
          <w:bCs/>
          <w:color w:val="FF0000"/>
        </w:rPr>
        <w:t>12.7</w:t>
      </w:r>
      <w:r w:rsidR="004D796D" w:rsidRPr="009424A2">
        <w:rPr>
          <w:rFonts w:cstheme="minorHAnsi"/>
          <w:bCs/>
          <w:color w:val="FF0000"/>
        </w:rPr>
        <w:t>% of the eligible patients</w:t>
      </w:r>
      <w:r w:rsidR="00FA470E" w:rsidRPr="009424A2">
        <w:rPr>
          <w:rFonts w:cstheme="minorHAnsi"/>
          <w:bCs/>
          <w:color w:val="FF0000"/>
        </w:rPr>
        <w:t xml:space="preserve">. </w:t>
      </w:r>
    </w:p>
    <w:p w14:paraId="0CABCFC8" w14:textId="600378C3" w:rsidR="002B5016" w:rsidRPr="00A25024" w:rsidRDefault="002B5016" w:rsidP="00DB3627">
      <w:pPr>
        <w:autoSpaceDE w:val="0"/>
        <w:autoSpaceDN w:val="0"/>
        <w:adjustRightInd w:val="0"/>
        <w:spacing w:after="0" w:line="240" w:lineRule="auto"/>
        <w:rPr>
          <w:rFonts w:cstheme="minorHAnsi"/>
          <w:bCs/>
        </w:rPr>
      </w:pPr>
    </w:p>
    <w:p w14:paraId="0CABCFC9" w14:textId="76B5B20E"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7EE0E5D" w14:textId="6604046A" w:rsidR="007E1C97" w:rsidRPr="009424A2" w:rsidRDefault="007E1C97" w:rsidP="00DB3627">
      <w:pPr>
        <w:autoSpaceDE w:val="0"/>
        <w:autoSpaceDN w:val="0"/>
        <w:adjustRightInd w:val="0"/>
        <w:spacing w:after="0" w:line="240" w:lineRule="auto"/>
        <w:rPr>
          <w:rFonts w:cstheme="minorHAnsi"/>
          <w:bCs/>
          <w:color w:val="FF0000"/>
        </w:rPr>
      </w:pPr>
      <w:r w:rsidRPr="009424A2">
        <w:rPr>
          <w:rFonts w:cstheme="minorHAnsi"/>
          <w:bCs/>
          <w:color w:val="FF0000"/>
        </w:rPr>
        <w:t>The dataset included</w:t>
      </w:r>
      <w:r w:rsidR="00FA470E" w:rsidRPr="009424A2">
        <w:rPr>
          <w:rFonts w:cstheme="minorHAnsi"/>
          <w:bCs/>
          <w:color w:val="FF0000"/>
        </w:rPr>
        <w:t xml:space="preserve"> </w:t>
      </w:r>
      <w:r w:rsidR="009F6306" w:rsidRPr="009424A2">
        <w:rPr>
          <w:rFonts w:cstheme="minorHAnsi"/>
          <w:bCs/>
          <w:color w:val="FF0000"/>
          <w:u w:val="single"/>
        </w:rPr>
        <w:t>deidentified</w:t>
      </w:r>
      <w:r w:rsidR="009F6306" w:rsidRPr="009424A2">
        <w:rPr>
          <w:rFonts w:cstheme="minorHAnsi"/>
          <w:bCs/>
          <w:color w:val="FF0000"/>
        </w:rPr>
        <w:t xml:space="preserve"> </w:t>
      </w:r>
      <w:r w:rsidR="00FA470E" w:rsidRPr="009424A2">
        <w:rPr>
          <w:rFonts w:cstheme="minorHAnsi"/>
          <w:bCs/>
          <w:color w:val="FF0000"/>
        </w:rPr>
        <w:t>operative notes and billing information from</w:t>
      </w:r>
      <w:r w:rsidRPr="009424A2">
        <w:rPr>
          <w:rFonts w:cstheme="minorHAnsi"/>
          <w:bCs/>
          <w:color w:val="FF0000"/>
        </w:rPr>
        <w:t xml:space="preserve"> </w:t>
      </w:r>
      <w:r w:rsidR="006E1E7E" w:rsidRPr="009424A2">
        <w:rPr>
          <w:rFonts w:cstheme="minorHAnsi"/>
          <w:bCs/>
          <w:color w:val="FF0000"/>
        </w:rPr>
        <w:t>62</w:t>
      </w:r>
      <w:r w:rsidRPr="009424A2">
        <w:rPr>
          <w:rFonts w:cstheme="minorHAnsi"/>
          <w:bCs/>
          <w:color w:val="FF0000"/>
        </w:rPr>
        <w:t xml:space="preserve"> women identified with </w:t>
      </w:r>
      <w:r w:rsidR="003C56D4" w:rsidRPr="009424A2">
        <w:rPr>
          <w:rFonts w:cstheme="minorHAnsi"/>
          <w:bCs/>
          <w:color w:val="FF0000"/>
        </w:rPr>
        <w:t>ICD-10</w:t>
      </w:r>
      <w:r w:rsidRPr="009424A2">
        <w:rPr>
          <w:rFonts w:cstheme="minorHAnsi"/>
          <w:bCs/>
          <w:color w:val="FF0000"/>
        </w:rPr>
        <w:t xml:space="preserve"> codes</w:t>
      </w:r>
      <w:r w:rsidR="003C56D4" w:rsidRPr="009424A2">
        <w:rPr>
          <w:rFonts w:cstheme="minorHAnsi"/>
          <w:bCs/>
          <w:color w:val="FF0000"/>
        </w:rPr>
        <w:t xml:space="preserve"> N81.10, N81.11, N81.12, N81.2, N81.3, N81.4, N81.89 and N81.9</w:t>
      </w:r>
      <w:r w:rsidRPr="009424A2">
        <w:rPr>
          <w:rFonts w:cstheme="minorHAnsi"/>
          <w:bCs/>
          <w:color w:val="FF0000"/>
        </w:rPr>
        <w:t xml:space="preserve"> </w:t>
      </w:r>
      <w:r w:rsidR="003C56D4" w:rsidRPr="009424A2">
        <w:rPr>
          <w:rFonts w:cstheme="minorHAnsi"/>
          <w:bCs/>
          <w:color w:val="FF0000"/>
        </w:rPr>
        <w:t>(</w:t>
      </w:r>
      <w:r w:rsidRPr="009424A2">
        <w:rPr>
          <w:rFonts w:cstheme="minorHAnsi"/>
          <w:bCs/>
          <w:color w:val="FF0000"/>
        </w:rPr>
        <w:t xml:space="preserve">pelvic organ </w:t>
      </w:r>
      <w:proofErr w:type="gramStart"/>
      <w:r w:rsidRPr="009424A2">
        <w:rPr>
          <w:rFonts w:cstheme="minorHAnsi"/>
          <w:bCs/>
          <w:color w:val="FF0000"/>
        </w:rPr>
        <w:t>prolapse</w:t>
      </w:r>
      <w:proofErr w:type="gramEnd"/>
      <w:r w:rsidR="003C56D4" w:rsidRPr="009424A2">
        <w:rPr>
          <w:rFonts w:cstheme="minorHAnsi"/>
          <w:bCs/>
          <w:color w:val="FF0000"/>
        </w:rPr>
        <w:t>) and CPT codes 58150, 58152, 58180, 58260, 58262, 58263, 58267, 58275, 58280, 58290, 58291, 58292, 58293, 58294, 58541, 58542, 58543, 58544, 58550, 58552, 58553, 58554, 58570, 58572, 58573 (hysterectomy)</w:t>
      </w:r>
      <w:r w:rsidRPr="009424A2">
        <w:rPr>
          <w:rFonts w:cstheme="minorHAnsi"/>
          <w:bCs/>
          <w:color w:val="FF0000"/>
        </w:rPr>
        <w:t xml:space="preserve">. </w:t>
      </w:r>
    </w:p>
    <w:p w14:paraId="08EE55B0" w14:textId="77777777" w:rsidR="007E1C97" w:rsidRDefault="007E1C97" w:rsidP="00DB3627">
      <w:pPr>
        <w:autoSpaceDE w:val="0"/>
        <w:autoSpaceDN w:val="0"/>
        <w:adjustRightInd w:val="0"/>
        <w:spacing w:after="0" w:line="240" w:lineRule="auto"/>
        <w:rPr>
          <w:rFonts w:cstheme="minorHAnsi"/>
          <w:bCs/>
        </w:rPr>
      </w:pPr>
    </w:p>
    <w:p w14:paraId="0CABCFCA" w14:textId="778E49B9"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AF44C8" w14:textId="5837320D" w:rsidR="007E1C97" w:rsidRDefault="007E1C97" w:rsidP="00E37E1B">
      <w:pPr>
        <w:autoSpaceDE w:val="0"/>
        <w:autoSpaceDN w:val="0"/>
        <w:adjustRightInd w:val="0"/>
        <w:spacing w:after="0" w:line="240" w:lineRule="auto"/>
        <w:rPr>
          <w:rFonts w:cstheme="minorHAnsi"/>
          <w:bCs/>
        </w:rPr>
      </w:pPr>
    </w:p>
    <w:p w14:paraId="5887FA3B" w14:textId="62048ED9" w:rsidR="007E1C97" w:rsidRDefault="007E1C97" w:rsidP="00E37E1B">
      <w:pPr>
        <w:autoSpaceDE w:val="0"/>
        <w:autoSpaceDN w:val="0"/>
        <w:adjustRightInd w:val="0"/>
        <w:spacing w:after="0" w:line="240" w:lineRule="auto"/>
        <w:rPr>
          <w:rFonts w:cstheme="minorHAnsi"/>
          <w:bCs/>
        </w:rPr>
      </w:pPr>
      <w:r>
        <w:rPr>
          <w:rFonts w:cstheme="minorHAnsi"/>
          <w:bCs/>
        </w:rPr>
        <w:t>The sample of cases selected for reliability and validity testing were taken from the larger group of patients and the subsample described above.</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5B0B76EA"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1DDD3A3" w14:textId="17672367" w:rsidR="00FA470E" w:rsidRDefault="00FA470E" w:rsidP="00E37E1B">
      <w:pPr>
        <w:autoSpaceDE w:val="0"/>
        <w:autoSpaceDN w:val="0"/>
        <w:adjustRightInd w:val="0"/>
        <w:spacing w:after="0" w:line="240" w:lineRule="auto"/>
        <w:rPr>
          <w:rFonts w:cstheme="minorHAnsi"/>
          <w:bCs/>
        </w:rPr>
      </w:pPr>
    </w:p>
    <w:p w14:paraId="6AC5EF2C" w14:textId="133256A9" w:rsidR="00FA470E" w:rsidRDefault="00FA470E" w:rsidP="00E37E1B">
      <w:pPr>
        <w:autoSpaceDE w:val="0"/>
        <w:autoSpaceDN w:val="0"/>
        <w:adjustRightInd w:val="0"/>
        <w:spacing w:after="0" w:line="240" w:lineRule="auto"/>
        <w:rPr>
          <w:rFonts w:cstheme="minorHAnsi"/>
          <w:bCs/>
        </w:rPr>
      </w:pPr>
      <w:r>
        <w:rPr>
          <w:rFonts w:cstheme="minorHAnsi"/>
          <w:bCs/>
        </w:rPr>
        <w:t>N/A</w:t>
      </w:r>
      <w:r w:rsidR="009F6306">
        <w:rPr>
          <w:rFonts w:cstheme="minorHAnsi"/>
          <w:bCs/>
        </w:rPr>
        <w:t>-registry does not collect this data</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40D2E">
        <w:rPr>
          <w:rFonts w:cstheme="minorHAnsi"/>
          <w:b/>
          <w:noProof/>
        </w:rPr>
        <w:t>2</w:t>
      </w:r>
      <w:r w:rsidR="00EA5F47" w:rsidRPr="00A40D2E">
        <w:rPr>
          <w:rFonts w:cstheme="minorHAnsi"/>
          <w:b/>
          <w:noProof/>
        </w:rPr>
        <w:t>a</w:t>
      </w:r>
      <w:r w:rsidRPr="00A40D2E">
        <w:rPr>
          <w:rFonts w:cstheme="minorHAnsi"/>
          <w:b/>
          <w:noProof/>
        </w:rPr>
        <w:t xml:space="preserve">2. </w:t>
      </w:r>
      <w:r w:rsidRPr="00A40D2E">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199D3835"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0245A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011164">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lastRenderedPageBreak/>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DC6A1F" w14:textId="3E4989D3" w:rsidR="00511C5D" w:rsidRDefault="00511C5D" w:rsidP="008C54A9">
      <w:pPr>
        <w:autoSpaceDE w:val="0"/>
        <w:autoSpaceDN w:val="0"/>
        <w:adjustRightInd w:val="0"/>
        <w:spacing w:after="0" w:line="240" w:lineRule="auto"/>
        <w:rPr>
          <w:rFonts w:cstheme="minorHAnsi"/>
          <w:bCs/>
        </w:rPr>
      </w:pPr>
    </w:p>
    <w:p w14:paraId="1B2D660D" w14:textId="77777777" w:rsidR="009F3C2F" w:rsidRPr="009424A2" w:rsidRDefault="009F3C2F" w:rsidP="008C54A9">
      <w:pPr>
        <w:autoSpaceDE w:val="0"/>
        <w:autoSpaceDN w:val="0"/>
        <w:adjustRightInd w:val="0"/>
        <w:spacing w:after="0" w:line="240" w:lineRule="auto"/>
        <w:rPr>
          <w:rFonts w:cstheme="minorHAnsi"/>
          <w:bCs/>
          <w:color w:val="FF0000"/>
        </w:rPr>
      </w:pPr>
      <w:r w:rsidRPr="009424A2">
        <w:rPr>
          <w:rFonts w:cstheme="minorHAnsi"/>
          <w:bCs/>
          <w:color w:val="FF0000"/>
        </w:rPr>
        <w:t xml:space="preserve">To determine how reliable the measure was, we calculated the physician-to-physician variance for the data in the registry and the same variance for the data abstracted from charts. If the measure is reliable, the </w:t>
      </w:r>
      <w:r w:rsidRPr="009424A2">
        <w:rPr>
          <w:rFonts w:cstheme="minorHAnsi"/>
          <w:bCs/>
          <w:color w:val="FF0000"/>
          <w:u w:val="single"/>
        </w:rPr>
        <w:t>variance</w:t>
      </w:r>
      <w:r w:rsidRPr="009424A2">
        <w:rPr>
          <w:rFonts w:cstheme="minorHAnsi"/>
          <w:bCs/>
          <w:color w:val="FF0000"/>
        </w:rPr>
        <w:t xml:space="preserve"> should be the same within the registry data and the chart data even if performance differences exist among physicians.</w:t>
      </w:r>
    </w:p>
    <w:p w14:paraId="09774EBD" w14:textId="77777777" w:rsidR="009F3C2F" w:rsidRPr="009424A2" w:rsidRDefault="009F3C2F" w:rsidP="008C54A9">
      <w:pPr>
        <w:autoSpaceDE w:val="0"/>
        <w:autoSpaceDN w:val="0"/>
        <w:adjustRightInd w:val="0"/>
        <w:spacing w:after="0" w:line="240" w:lineRule="auto"/>
        <w:rPr>
          <w:rFonts w:cstheme="minorHAnsi"/>
          <w:bCs/>
          <w:color w:val="FF0000"/>
        </w:rPr>
      </w:pPr>
    </w:p>
    <w:p w14:paraId="35063B4F" w14:textId="34DCD2C9" w:rsidR="000245A7" w:rsidRPr="009424A2" w:rsidRDefault="003E1425" w:rsidP="008C54A9">
      <w:pPr>
        <w:autoSpaceDE w:val="0"/>
        <w:autoSpaceDN w:val="0"/>
        <w:adjustRightInd w:val="0"/>
        <w:spacing w:after="0" w:line="240" w:lineRule="auto"/>
        <w:rPr>
          <w:rFonts w:cstheme="minorHAnsi"/>
          <w:bCs/>
          <w:color w:val="FF0000"/>
        </w:rPr>
      </w:pPr>
      <w:r w:rsidRPr="009424A2">
        <w:rPr>
          <w:rFonts w:cstheme="minorHAnsi"/>
          <w:bCs/>
          <w:color w:val="FF0000"/>
        </w:rPr>
        <w:t xml:space="preserve">A </w:t>
      </w:r>
      <w:r w:rsidRPr="009424A2">
        <w:rPr>
          <w:rFonts w:cstheme="minorHAnsi"/>
          <w:bCs/>
          <w:color w:val="FF0000"/>
          <w:u w:val="single"/>
        </w:rPr>
        <w:t>high reliability number</w:t>
      </w:r>
      <w:r w:rsidRPr="009424A2">
        <w:rPr>
          <w:rFonts w:cstheme="minorHAnsi"/>
          <w:bCs/>
          <w:color w:val="FF0000"/>
        </w:rPr>
        <w:t xml:space="preserve"> indicates that there is very </w:t>
      </w:r>
      <w:r w:rsidRPr="009424A2">
        <w:rPr>
          <w:rFonts w:cstheme="minorHAnsi"/>
          <w:bCs/>
          <w:color w:val="FF0000"/>
          <w:u w:val="single"/>
        </w:rPr>
        <w:t>little difference</w:t>
      </w:r>
      <w:r w:rsidRPr="009424A2">
        <w:rPr>
          <w:rFonts w:cstheme="minorHAnsi"/>
          <w:bCs/>
          <w:color w:val="FF0000"/>
        </w:rPr>
        <w:t xml:space="preserve"> between data from the registry and data from the sample of charts reviewed therefore the measure in the registry is</w:t>
      </w:r>
      <w:r w:rsidRPr="009424A2">
        <w:rPr>
          <w:rFonts w:cstheme="minorHAnsi"/>
          <w:color w:val="FF0000"/>
        </w:rPr>
        <w:t xml:space="preserve"> producing the same results a high proportion of the time when assessed </w:t>
      </w:r>
      <w:r w:rsidRPr="009424A2">
        <w:rPr>
          <w:rFonts w:cstheme="minorHAnsi"/>
          <w:bCs/>
          <w:iCs/>
          <w:color w:val="FF0000"/>
        </w:rPr>
        <w:t xml:space="preserve">in the same population in the same </w:t>
      </w:r>
      <w:proofErr w:type="gramStart"/>
      <w:r w:rsidRPr="009424A2">
        <w:rPr>
          <w:rFonts w:cstheme="minorHAnsi"/>
          <w:bCs/>
          <w:iCs/>
          <w:color w:val="FF0000"/>
        </w:rPr>
        <w:t>time period</w:t>
      </w:r>
      <w:proofErr w:type="gramEnd"/>
      <w:r w:rsidRPr="009424A2">
        <w:rPr>
          <w:rFonts w:cstheme="minorHAnsi"/>
          <w:bCs/>
          <w:iCs/>
          <w:color w:val="FF0000"/>
        </w:rPr>
        <w:t>.</w:t>
      </w:r>
    </w:p>
    <w:p w14:paraId="0CABCFD2" w14:textId="77777777" w:rsidR="008C54A9" w:rsidRPr="009424A2" w:rsidRDefault="008C54A9" w:rsidP="008C54A9">
      <w:pPr>
        <w:autoSpaceDE w:val="0"/>
        <w:autoSpaceDN w:val="0"/>
        <w:adjustRightInd w:val="0"/>
        <w:spacing w:after="0" w:line="240" w:lineRule="auto"/>
        <w:rPr>
          <w:rFonts w:cstheme="minorHAnsi"/>
          <w:bCs/>
          <w:color w:val="FF0000"/>
        </w:rPr>
      </w:pPr>
    </w:p>
    <w:p w14:paraId="56B515D0" w14:textId="77777777" w:rsidR="00FA470E"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FD6A7AB" w14:textId="77777777" w:rsidR="00FA470E" w:rsidRDefault="00FA470E" w:rsidP="008C54A9">
      <w:pPr>
        <w:autoSpaceDE w:val="0"/>
        <w:autoSpaceDN w:val="0"/>
        <w:adjustRightInd w:val="0"/>
        <w:spacing w:after="0" w:line="240" w:lineRule="auto"/>
        <w:rPr>
          <w:rFonts w:cstheme="minorHAnsi"/>
          <w:bCs/>
        </w:rPr>
      </w:pPr>
    </w:p>
    <w:p w14:paraId="0CABCFD3" w14:textId="3E41192F" w:rsidR="007422FD" w:rsidRPr="009424A2" w:rsidRDefault="00FA470E" w:rsidP="008C54A9">
      <w:pPr>
        <w:autoSpaceDE w:val="0"/>
        <w:autoSpaceDN w:val="0"/>
        <w:adjustRightInd w:val="0"/>
        <w:spacing w:after="0" w:line="240" w:lineRule="auto"/>
        <w:rPr>
          <w:rFonts w:cstheme="minorHAnsi"/>
          <w:bCs/>
          <w:color w:val="FF0000"/>
        </w:rPr>
      </w:pPr>
      <w:r w:rsidRPr="009424A2">
        <w:rPr>
          <w:rFonts w:cstheme="minorHAnsi"/>
          <w:bCs/>
          <w:color w:val="FF0000"/>
        </w:rPr>
        <w:t>Physician to physician variance was highly similar within the registry dataset (sample variance=0.00</w:t>
      </w:r>
      <w:r w:rsidR="00D5576C" w:rsidRPr="009424A2">
        <w:rPr>
          <w:rFonts w:cstheme="minorHAnsi"/>
          <w:bCs/>
          <w:color w:val="FF0000"/>
        </w:rPr>
        <w:t>12222</w:t>
      </w:r>
      <w:r w:rsidR="003E1425" w:rsidRPr="009424A2">
        <w:rPr>
          <w:rFonts w:cstheme="minorHAnsi"/>
          <w:bCs/>
          <w:color w:val="FF0000"/>
        </w:rPr>
        <w:t>; reliability=1/variance=</w:t>
      </w:r>
      <w:r w:rsidR="00D5576C" w:rsidRPr="009424A2">
        <w:rPr>
          <w:rFonts w:cstheme="minorHAnsi"/>
          <w:bCs/>
          <w:color w:val="FF0000"/>
        </w:rPr>
        <w:t>818.197</w:t>
      </w:r>
      <w:r w:rsidRPr="009424A2">
        <w:rPr>
          <w:rFonts w:cstheme="minorHAnsi"/>
          <w:bCs/>
          <w:color w:val="FF0000"/>
        </w:rPr>
        <w:t>) and the chart review dataset (sample variance=0)</w:t>
      </w:r>
      <w:r w:rsidR="0048008A" w:rsidRPr="009424A2">
        <w:rPr>
          <w:rFonts w:cstheme="minorHAnsi"/>
          <w:bCs/>
          <w:color w:val="FF0000"/>
        </w:rPr>
        <w:br/>
      </w:r>
    </w:p>
    <w:p w14:paraId="0CABCFD4" w14:textId="284548FD"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511C5D">
        <w:rPr>
          <w:rFonts w:cstheme="minorHAnsi"/>
          <w:bCs/>
        </w:rPr>
        <w:t>Reviewing the documentation in the operative note is a highly reliable method to determine if a cystoscopy was performed at the hysterectomy</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40D2E">
        <w:rPr>
          <w:rFonts w:cstheme="minorHAnsi"/>
          <w:b/>
          <w:noProof/>
        </w:rPr>
        <w:t>2</w:t>
      </w:r>
      <w:r w:rsidR="00EA5F47" w:rsidRPr="00A40D2E">
        <w:rPr>
          <w:rFonts w:cstheme="minorHAnsi"/>
          <w:b/>
          <w:noProof/>
        </w:rPr>
        <w:t>b</w:t>
      </w:r>
      <w:r w:rsidR="009C7513" w:rsidRPr="00A40D2E">
        <w:rPr>
          <w:rFonts w:cstheme="minorHAnsi"/>
          <w:b/>
          <w:noProof/>
        </w:rPr>
        <w:t>1</w:t>
      </w:r>
      <w:r w:rsidRPr="00A40D2E">
        <w:rPr>
          <w:rFonts w:cstheme="minorHAnsi"/>
          <w:b/>
          <w:noProof/>
        </w:rPr>
        <w:t xml:space="preserve">. </w:t>
      </w:r>
      <w:r w:rsidRPr="00A40D2E">
        <w:rPr>
          <w:rFonts w:cstheme="minorHAnsi"/>
          <w:b/>
          <w:bCs/>
        </w:rPr>
        <w:t>VALIDITY TESTING</w:t>
      </w:r>
      <w:r w:rsidRPr="00A25024">
        <w:rPr>
          <w:rFonts w:cstheme="minorHAnsi"/>
          <w:b/>
          <w:bCs/>
        </w:rPr>
        <w:t xml:space="preserve"> </w:t>
      </w:r>
    </w:p>
    <w:p w14:paraId="0CABCFD7" w14:textId="10CA8936"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3E142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E3B2C68" w:rsidR="00696262" w:rsidRPr="00A25024" w:rsidRDefault="00F21EA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E142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CA7CD2D" w:rsidR="000574AB" w:rsidRPr="00A25024" w:rsidRDefault="00F21EA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E142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76EB907" w14:textId="77777777" w:rsidR="003E1425" w:rsidRDefault="009C7513" w:rsidP="003E1425">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6EF9BF2F" w14:textId="76B736CF" w:rsidR="003E1425" w:rsidRDefault="00833325" w:rsidP="003E1425">
      <w:pPr>
        <w:autoSpaceDE w:val="0"/>
        <w:autoSpaceDN w:val="0"/>
        <w:adjustRightInd w:val="0"/>
        <w:spacing w:after="0" w:line="240" w:lineRule="auto"/>
        <w:rPr>
          <w:rFonts w:cstheme="minorHAnsi"/>
          <w:bCs/>
        </w:rPr>
      </w:pPr>
      <w:r w:rsidRPr="00A25024">
        <w:rPr>
          <w:rFonts w:cstheme="minorHAnsi"/>
          <w:bCs/>
        </w:rPr>
        <w:br/>
      </w:r>
      <w:r w:rsidR="003E1425">
        <w:rPr>
          <w:rFonts w:cstheme="minorHAnsi"/>
          <w:bCs/>
        </w:rPr>
        <w:t xml:space="preserve">Several studies have demonstrated that routine, as opposed to selective, cystoscopy, will identify more injuries to the lower urinary tract after hysterectomy, a strong indication of this measure’s face validity. This is supported by literature as noted in the evidence form. </w:t>
      </w:r>
    </w:p>
    <w:p w14:paraId="7E286CC6" w14:textId="77777777" w:rsidR="003E1425" w:rsidRDefault="003E1425" w:rsidP="003E1425">
      <w:pPr>
        <w:autoSpaceDE w:val="0"/>
        <w:autoSpaceDN w:val="0"/>
        <w:adjustRightInd w:val="0"/>
        <w:spacing w:after="0" w:line="240" w:lineRule="auto"/>
        <w:rPr>
          <w:rFonts w:cstheme="minorHAnsi"/>
          <w:bCs/>
        </w:rPr>
      </w:pPr>
    </w:p>
    <w:p w14:paraId="6FE1EE20" w14:textId="77777777" w:rsidR="003E1425" w:rsidRDefault="003E1425" w:rsidP="003E1425">
      <w:pPr>
        <w:autoSpaceDE w:val="0"/>
        <w:autoSpaceDN w:val="0"/>
        <w:adjustRightInd w:val="0"/>
        <w:spacing w:after="0" w:line="240" w:lineRule="auto"/>
        <w:rPr>
          <w:rFonts w:cstheme="minorHAnsi"/>
          <w:bCs/>
        </w:rPr>
      </w:pPr>
      <w:r>
        <w:rPr>
          <w:rFonts w:cstheme="minorHAnsi"/>
          <w:bCs/>
        </w:rPr>
        <w:t>To demonstrate the empiric validity of cystoscopy in detecting injury among patients undergoing hysterectomy for prolapse, chi square tests were used to evaluate the differences with respect to the following:</w:t>
      </w:r>
    </w:p>
    <w:p w14:paraId="497927C1" w14:textId="77777777" w:rsidR="003E1425" w:rsidRDefault="003E1425" w:rsidP="003E1425">
      <w:pPr>
        <w:autoSpaceDE w:val="0"/>
        <w:autoSpaceDN w:val="0"/>
        <w:adjustRightInd w:val="0"/>
        <w:spacing w:after="0" w:line="240" w:lineRule="auto"/>
        <w:rPr>
          <w:rFonts w:cstheme="minorHAnsi"/>
          <w:bCs/>
        </w:rPr>
      </w:pPr>
    </w:p>
    <w:p w14:paraId="47F6E0C5" w14:textId="77777777" w:rsidR="003E1425" w:rsidRDefault="003E1425" w:rsidP="003E1425">
      <w:pPr>
        <w:pStyle w:val="ListParagraph"/>
        <w:numPr>
          <w:ilvl w:val="0"/>
          <w:numId w:val="30"/>
        </w:numPr>
        <w:autoSpaceDE w:val="0"/>
        <w:autoSpaceDN w:val="0"/>
        <w:adjustRightInd w:val="0"/>
        <w:spacing w:after="0" w:line="240" w:lineRule="auto"/>
        <w:rPr>
          <w:rFonts w:cstheme="minorHAnsi"/>
          <w:bCs/>
        </w:rPr>
      </w:pPr>
      <w:r>
        <w:rPr>
          <w:rFonts w:cstheme="minorHAnsi"/>
          <w:bCs/>
        </w:rPr>
        <w:t>T</w:t>
      </w:r>
      <w:r w:rsidRPr="00E1695E">
        <w:rPr>
          <w:rFonts w:cstheme="minorHAnsi"/>
          <w:bCs/>
        </w:rPr>
        <w:t>he percentage of patients</w:t>
      </w:r>
      <w:r>
        <w:rPr>
          <w:rFonts w:cstheme="minorHAnsi"/>
          <w:bCs/>
        </w:rPr>
        <w:t xml:space="preserve"> who have an injury detected </w:t>
      </w:r>
      <w:r w:rsidRPr="00E1695E">
        <w:rPr>
          <w:rFonts w:cstheme="minorHAnsi"/>
          <w:bCs/>
        </w:rPr>
        <w:t xml:space="preserve">compared among those who do and do not have concurrent cystoscopy.  </w:t>
      </w:r>
    </w:p>
    <w:p w14:paraId="6519AE3F" w14:textId="77777777" w:rsidR="003E1425" w:rsidRDefault="003E1425" w:rsidP="003E1425">
      <w:pPr>
        <w:pStyle w:val="ListParagraph"/>
        <w:numPr>
          <w:ilvl w:val="0"/>
          <w:numId w:val="30"/>
        </w:numPr>
        <w:autoSpaceDE w:val="0"/>
        <w:autoSpaceDN w:val="0"/>
        <w:adjustRightInd w:val="0"/>
        <w:spacing w:after="0" w:line="240" w:lineRule="auto"/>
        <w:rPr>
          <w:rFonts w:cstheme="minorHAnsi"/>
          <w:bCs/>
        </w:rPr>
      </w:pPr>
      <w:r>
        <w:rPr>
          <w:rFonts w:cstheme="minorHAnsi"/>
          <w:bCs/>
        </w:rPr>
        <w:t>Readmission rates due to all causes among those who did and did not have cystoscopy</w:t>
      </w:r>
    </w:p>
    <w:p w14:paraId="253E8812" w14:textId="77777777" w:rsidR="003E1425" w:rsidRPr="008E5F42" w:rsidRDefault="003E1425" w:rsidP="003E1425">
      <w:pPr>
        <w:pStyle w:val="ListParagraph"/>
        <w:numPr>
          <w:ilvl w:val="0"/>
          <w:numId w:val="30"/>
        </w:numPr>
        <w:autoSpaceDE w:val="0"/>
        <w:autoSpaceDN w:val="0"/>
        <w:adjustRightInd w:val="0"/>
        <w:spacing w:after="0" w:line="240" w:lineRule="auto"/>
        <w:rPr>
          <w:rFonts w:cstheme="minorHAnsi"/>
          <w:bCs/>
        </w:rPr>
      </w:pPr>
      <w:r>
        <w:rPr>
          <w:rFonts w:cstheme="minorHAnsi"/>
          <w:bCs/>
        </w:rPr>
        <w:t>Rate of readmission among those who do and do not have a lower urinary tract injury detected with intra-operative cystoscopy.</w:t>
      </w:r>
    </w:p>
    <w:p w14:paraId="0CABCFDC" w14:textId="552202C1" w:rsidR="00833325" w:rsidRPr="00A25024" w:rsidRDefault="00833325" w:rsidP="00DB3627">
      <w:pPr>
        <w:autoSpaceDE w:val="0"/>
        <w:autoSpaceDN w:val="0"/>
        <w:adjustRightInd w:val="0"/>
        <w:spacing w:after="0" w:line="240" w:lineRule="auto"/>
        <w:rPr>
          <w:rFonts w:cstheme="minorHAnsi"/>
          <w:bCs/>
        </w:rPr>
      </w:pP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27D2C40C" w14:textId="18C2AC3F" w:rsidR="003E1425"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7F56A8AD" w14:textId="77777777" w:rsidR="003E1425" w:rsidRDefault="003E1425" w:rsidP="00092566">
      <w:pPr>
        <w:autoSpaceDE w:val="0"/>
        <w:autoSpaceDN w:val="0"/>
        <w:adjustRightInd w:val="0"/>
        <w:spacing w:after="0" w:line="240" w:lineRule="auto"/>
        <w:rPr>
          <w:rFonts w:cstheme="minorHAnsi"/>
          <w:bCs/>
        </w:rPr>
      </w:pPr>
    </w:p>
    <w:p w14:paraId="354A3721" w14:textId="77777777" w:rsidR="003E1425" w:rsidRDefault="003E1425" w:rsidP="003E1425">
      <w:pPr>
        <w:autoSpaceDE w:val="0"/>
        <w:autoSpaceDN w:val="0"/>
        <w:adjustRightInd w:val="0"/>
        <w:spacing w:after="0" w:line="240" w:lineRule="auto"/>
        <w:rPr>
          <w:rFonts w:cstheme="minorHAnsi"/>
          <w:bCs/>
          <w:color w:val="000000"/>
        </w:rPr>
      </w:pPr>
      <w:r>
        <w:rPr>
          <w:rFonts w:cstheme="minorHAnsi"/>
          <w:bCs/>
          <w:color w:val="000000"/>
        </w:rPr>
        <w:t>C</w:t>
      </w:r>
      <w:r w:rsidRPr="001B7749">
        <w:rPr>
          <w:rFonts w:cstheme="minorHAnsi"/>
          <w:bCs/>
          <w:color w:val="000000"/>
        </w:rPr>
        <w:t xml:space="preserve">ystoscopy </w:t>
      </w:r>
      <w:r>
        <w:rPr>
          <w:rFonts w:cstheme="minorHAnsi"/>
          <w:bCs/>
          <w:color w:val="000000"/>
        </w:rPr>
        <w:t xml:space="preserve">was </w:t>
      </w:r>
      <w:r w:rsidRPr="001B7749">
        <w:rPr>
          <w:rFonts w:cstheme="minorHAnsi"/>
          <w:bCs/>
          <w:color w:val="000000"/>
        </w:rPr>
        <w:t>performed</w:t>
      </w:r>
      <w:r>
        <w:rPr>
          <w:rFonts w:cstheme="minorHAnsi"/>
          <w:bCs/>
          <w:color w:val="000000"/>
        </w:rPr>
        <w:t xml:space="preserve"> in 84.5% (539/638).  B</w:t>
      </w:r>
      <w:r w:rsidRPr="00DE2491">
        <w:rPr>
          <w:rFonts w:cstheme="minorHAnsi"/>
          <w:bCs/>
          <w:color w:val="000000"/>
        </w:rPr>
        <w:t xml:space="preserve">ladder </w:t>
      </w:r>
      <w:r>
        <w:rPr>
          <w:rFonts w:cstheme="minorHAnsi"/>
          <w:bCs/>
          <w:color w:val="000000"/>
        </w:rPr>
        <w:t>and/</w:t>
      </w:r>
      <w:r w:rsidRPr="00DE2491">
        <w:rPr>
          <w:rFonts w:cstheme="minorHAnsi"/>
          <w:bCs/>
          <w:color w:val="000000"/>
        </w:rPr>
        <w:t>or ureteral injury</w:t>
      </w:r>
      <w:r>
        <w:rPr>
          <w:rFonts w:cstheme="minorHAnsi"/>
          <w:bCs/>
          <w:color w:val="000000"/>
        </w:rPr>
        <w:t xml:space="preserve"> were identified in 5.8% (37/638)</w:t>
      </w:r>
      <w:r w:rsidRPr="00DE2491">
        <w:rPr>
          <w:rFonts w:cstheme="minorHAnsi"/>
          <w:bCs/>
          <w:color w:val="000000"/>
        </w:rPr>
        <w:t xml:space="preserve">.  </w:t>
      </w:r>
    </w:p>
    <w:p w14:paraId="7B31C82C" w14:textId="77777777" w:rsidR="003E1425" w:rsidRDefault="003E1425" w:rsidP="003E1425">
      <w:pPr>
        <w:autoSpaceDE w:val="0"/>
        <w:autoSpaceDN w:val="0"/>
        <w:adjustRightInd w:val="0"/>
        <w:spacing w:after="0" w:line="240" w:lineRule="auto"/>
        <w:rPr>
          <w:rFonts w:cstheme="minorHAnsi"/>
          <w:bCs/>
          <w:color w:val="000000"/>
        </w:rPr>
      </w:pPr>
    </w:p>
    <w:p w14:paraId="3FD9425C" w14:textId="77777777" w:rsidR="003E1425" w:rsidRDefault="003E1425" w:rsidP="003E1425">
      <w:pPr>
        <w:pStyle w:val="ListParagraph"/>
        <w:numPr>
          <w:ilvl w:val="0"/>
          <w:numId w:val="31"/>
        </w:numPr>
        <w:autoSpaceDE w:val="0"/>
        <w:autoSpaceDN w:val="0"/>
        <w:adjustRightInd w:val="0"/>
        <w:spacing w:after="0" w:line="240" w:lineRule="auto"/>
        <w:rPr>
          <w:rFonts w:cstheme="minorHAnsi"/>
          <w:bCs/>
          <w:color w:val="000000"/>
        </w:rPr>
      </w:pPr>
      <w:r w:rsidRPr="00E1695E">
        <w:rPr>
          <w:rFonts w:cstheme="minorHAnsi"/>
          <w:bCs/>
          <w:color w:val="000000"/>
        </w:rPr>
        <w:t xml:space="preserve">Women who had cystoscopy were more likely than those who did not have cystoscopy to have an injury detected (6.9 % (37/539) v 0% (0/99), p&lt;.007).   </w:t>
      </w:r>
    </w:p>
    <w:p w14:paraId="0CD39F5D" w14:textId="77777777" w:rsidR="003E1425" w:rsidRDefault="003E1425" w:rsidP="003E1425">
      <w:pPr>
        <w:pStyle w:val="ListParagraph"/>
        <w:numPr>
          <w:ilvl w:val="0"/>
          <w:numId w:val="31"/>
        </w:numPr>
        <w:autoSpaceDE w:val="0"/>
        <w:autoSpaceDN w:val="0"/>
        <w:adjustRightInd w:val="0"/>
        <w:spacing w:after="0" w:line="240" w:lineRule="auto"/>
        <w:rPr>
          <w:rFonts w:cstheme="minorHAnsi"/>
          <w:bCs/>
          <w:color w:val="000000"/>
        </w:rPr>
      </w:pPr>
      <w:r>
        <w:rPr>
          <w:rFonts w:cstheme="minorHAnsi"/>
          <w:bCs/>
          <w:color w:val="000000"/>
        </w:rPr>
        <w:t>The readmission rate due to all causes did not differ among women who did and did not undergo cystoscopy (4.8% (26/539) v 5.1% (5/99), p=.923).</w:t>
      </w:r>
    </w:p>
    <w:p w14:paraId="2DF41187" w14:textId="77777777" w:rsidR="00473003" w:rsidRDefault="003E1425" w:rsidP="00092566">
      <w:pPr>
        <w:pStyle w:val="ListParagraph"/>
        <w:numPr>
          <w:ilvl w:val="0"/>
          <w:numId w:val="31"/>
        </w:numPr>
        <w:autoSpaceDE w:val="0"/>
        <w:autoSpaceDN w:val="0"/>
        <w:adjustRightInd w:val="0"/>
        <w:spacing w:after="0" w:line="240" w:lineRule="auto"/>
        <w:rPr>
          <w:rFonts w:cstheme="minorHAnsi"/>
          <w:bCs/>
          <w:color w:val="000000"/>
        </w:rPr>
      </w:pPr>
      <w:r>
        <w:rPr>
          <w:rFonts w:cstheme="minorHAnsi"/>
          <w:bCs/>
          <w:color w:val="000000"/>
        </w:rPr>
        <w:t>The readmission rate among women who had a lower urinary tract injury detected intra-</w:t>
      </w:r>
      <w:proofErr w:type="spellStart"/>
      <w:r>
        <w:rPr>
          <w:rFonts w:cstheme="minorHAnsi"/>
          <w:bCs/>
          <w:color w:val="000000"/>
        </w:rPr>
        <w:t>peratively</w:t>
      </w:r>
      <w:proofErr w:type="spellEnd"/>
      <w:r>
        <w:rPr>
          <w:rFonts w:cstheme="minorHAnsi"/>
          <w:bCs/>
          <w:color w:val="000000"/>
        </w:rPr>
        <w:t xml:space="preserve"> was lower than that observed among those who did not have an injury (2.7% (1/37) v 5.0% (30/601).</w:t>
      </w:r>
    </w:p>
    <w:p w14:paraId="37DEABCD" w14:textId="77777777" w:rsidR="00473003" w:rsidRDefault="00473003" w:rsidP="00473003">
      <w:pPr>
        <w:autoSpaceDE w:val="0"/>
        <w:autoSpaceDN w:val="0"/>
        <w:adjustRightInd w:val="0"/>
        <w:spacing w:after="0" w:line="240" w:lineRule="auto"/>
        <w:rPr>
          <w:rFonts w:cstheme="minorHAnsi"/>
          <w:bCs/>
        </w:rPr>
      </w:pPr>
    </w:p>
    <w:p w14:paraId="5575E286" w14:textId="6F1861C6" w:rsidR="00184462" w:rsidRPr="009424A2" w:rsidRDefault="00473003" w:rsidP="00473003">
      <w:pPr>
        <w:autoSpaceDE w:val="0"/>
        <w:autoSpaceDN w:val="0"/>
        <w:adjustRightInd w:val="0"/>
        <w:spacing w:after="0" w:line="240" w:lineRule="auto"/>
        <w:rPr>
          <w:rFonts w:cstheme="minorHAnsi"/>
          <w:bCs/>
          <w:color w:val="FF0000"/>
        </w:rPr>
      </w:pPr>
      <w:r w:rsidRPr="009424A2">
        <w:rPr>
          <w:rFonts w:cstheme="minorHAnsi"/>
          <w:bCs/>
          <w:color w:val="FF0000"/>
        </w:rPr>
        <w:t>Separately similar statistics were calculated for the</w:t>
      </w:r>
      <w:r w:rsidR="0034455A" w:rsidRPr="009424A2">
        <w:rPr>
          <w:rFonts w:cstheme="minorHAnsi"/>
          <w:bCs/>
          <w:color w:val="FF0000"/>
        </w:rPr>
        <w:t xml:space="preserve"> sample of providers from the</w:t>
      </w:r>
      <w:r w:rsidRPr="009424A2">
        <w:rPr>
          <w:rFonts w:cstheme="minorHAnsi"/>
          <w:bCs/>
          <w:color w:val="FF0000"/>
        </w:rPr>
        <w:t xml:space="preserve"> registry</w:t>
      </w:r>
      <w:r w:rsidR="0034455A" w:rsidRPr="009424A2">
        <w:rPr>
          <w:rFonts w:cstheme="minorHAnsi"/>
          <w:bCs/>
          <w:color w:val="FF0000"/>
        </w:rPr>
        <w:t xml:space="preserve">. Cystoscopy was performed in </w:t>
      </w:r>
      <w:r w:rsidR="00565DB2" w:rsidRPr="009424A2">
        <w:rPr>
          <w:rFonts w:cstheme="minorHAnsi"/>
          <w:bCs/>
          <w:color w:val="FF0000"/>
        </w:rPr>
        <w:t>98.8</w:t>
      </w:r>
      <w:r w:rsidR="00184462" w:rsidRPr="009424A2">
        <w:rPr>
          <w:rFonts w:cstheme="minorHAnsi"/>
          <w:bCs/>
          <w:color w:val="FF0000"/>
        </w:rPr>
        <w:t>% (</w:t>
      </w:r>
      <w:r w:rsidR="00565DB2" w:rsidRPr="009424A2">
        <w:rPr>
          <w:rFonts w:cstheme="minorHAnsi"/>
          <w:bCs/>
          <w:color w:val="FF0000"/>
        </w:rPr>
        <w:t>405</w:t>
      </w:r>
      <w:r w:rsidR="00184462" w:rsidRPr="009424A2">
        <w:rPr>
          <w:rFonts w:cstheme="minorHAnsi"/>
          <w:bCs/>
          <w:color w:val="FF0000"/>
        </w:rPr>
        <w:t>/</w:t>
      </w:r>
      <w:r w:rsidR="00565DB2" w:rsidRPr="009424A2">
        <w:rPr>
          <w:rFonts w:cstheme="minorHAnsi"/>
          <w:bCs/>
          <w:color w:val="FF0000"/>
        </w:rPr>
        <w:t>410</w:t>
      </w:r>
      <w:r w:rsidR="00184462" w:rsidRPr="009424A2">
        <w:rPr>
          <w:rFonts w:cstheme="minorHAnsi"/>
          <w:bCs/>
          <w:color w:val="FF0000"/>
        </w:rPr>
        <w:t xml:space="preserve">) of the eligible cases for the </w:t>
      </w:r>
      <w:r w:rsidR="00565DB2" w:rsidRPr="009424A2">
        <w:rPr>
          <w:rFonts w:cstheme="minorHAnsi"/>
          <w:bCs/>
          <w:color w:val="FF0000"/>
        </w:rPr>
        <w:t>13</w:t>
      </w:r>
      <w:r w:rsidR="00184462" w:rsidRPr="009424A2">
        <w:rPr>
          <w:rFonts w:cstheme="minorHAnsi"/>
          <w:bCs/>
          <w:color w:val="FF0000"/>
        </w:rPr>
        <w:t xml:space="preserve"> providers who shared data. Bladd</w:t>
      </w:r>
      <w:r w:rsidR="00565DB2" w:rsidRPr="009424A2">
        <w:rPr>
          <w:rFonts w:cstheme="minorHAnsi"/>
          <w:bCs/>
          <w:color w:val="FF0000"/>
        </w:rPr>
        <w:t>er injury was identified in 1.09</w:t>
      </w:r>
      <w:r w:rsidR="00184462" w:rsidRPr="009424A2">
        <w:rPr>
          <w:rFonts w:cstheme="minorHAnsi"/>
          <w:bCs/>
          <w:color w:val="FF0000"/>
        </w:rPr>
        <w:t>% (10/</w:t>
      </w:r>
      <w:r w:rsidR="00565DB2" w:rsidRPr="009424A2">
        <w:rPr>
          <w:rFonts w:cstheme="minorHAnsi"/>
          <w:bCs/>
          <w:color w:val="FF0000"/>
        </w:rPr>
        <w:t>917</w:t>
      </w:r>
      <w:r w:rsidR="00184462" w:rsidRPr="009424A2">
        <w:rPr>
          <w:rFonts w:cstheme="minorHAnsi"/>
          <w:bCs/>
          <w:color w:val="FF0000"/>
        </w:rPr>
        <w:t>) cases from these providers. However, due to deidentification of the data it is not possible to know the overlap between these populations.</w:t>
      </w:r>
    </w:p>
    <w:p w14:paraId="0F209C92" w14:textId="77777777" w:rsidR="00184462" w:rsidRPr="009424A2" w:rsidRDefault="00184462" w:rsidP="00473003">
      <w:pPr>
        <w:autoSpaceDE w:val="0"/>
        <w:autoSpaceDN w:val="0"/>
        <w:adjustRightInd w:val="0"/>
        <w:spacing w:after="0" w:line="240" w:lineRule="auto"/>
        <w:rPr>
          <w:rFonts w:cstheme="minorHAnsi"/>
          <w:bCs/>
          <w:color w:val="FF0000"/>
        </w:rPr>
      </w:pPr>
    </w:p>
    <w:p w14:paraId="0CABCFDE" w14:textId="6FB62FF7" w:rsidR="007422FD" w:rsidRPr="00184462" w:rsidRDefault="00184462" w:rsidP="00473003">
      <w:pPr>
        <w:autoSpaceDE w:val="0"/>
        <w:autoSpaceDN w:val="0"/>
        <w:adjustRightInd w:val="0"/>
        <w:spacing w:after="0" w:line="240" w:lineRule="auto"/>
        <w:rPr>
          <w:rFonts w:cstheme="minorHAnsi"/>
          <w:bCs/>
        </w:rPr>
      </w:pPr>
      <w:r w:rsidRPr="009424A2">
        <w:rPr>
          <w:rFonts w:cstheme="minorHAnsi"/>
          <w:bCs/>
          <w:color w:val="FF0000"/>
        </w:rPr>
        <w:t xml:space="preserve">From the charts provided, cystoscopy was performed in 100% of the cases and bladder injury was identified in 0%. However, this sample size was only </w:t>
      </w:r>
      <w:r w:rsidR="00565DB2" w:rsidRPr="009424A2">
        <w:rPr>
          <w:rFonts w:cstheme="minorHAnsi"/>
          <w:bCs/>
          <w:color w:val="FF0000"/>
        </w:rPr>
        <w:t>62</w:t>
      </w:r>
      <w:r w:rsidRPr="009424A2">
        <w:rPr>
          <w:rFonts w:cstheme="minorHAnsi"/>
          <w:bCs/>
          <w:color w:val="FF0000"/>
        </w:rPr>
        <w:t xml:space="preserve"> patients. </w:t>
      </w:r>
      <w:r w:rsidR="00833325" w:rsidRPr="00473003">
        <w:rPr>
          <w:rFonts w:cstheme="minorHAnsi"/>
          <w:bCs/>
        </w:rPr>
        <w:br/>
      </w:r>
    </w:p>
    <w:p w14:paraId="736499D5" w14:textId="77777777" w:rsidR="000A2FE3"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6ED1AC19" w14:textId="77777777" w:rsidR="000A2FE3" w:rsidRDefault="000A2FE3" w:rsidP="00DB3627">
      <w:pPr>
        <w:autoSpaceDE w:val="0"/>
        <w:autoSpaceDN w:val="0"/>
        <w:adjustRightInd w:val="0"/>
        <w:spacing w:after="0" w:line="240" w:lineRule="auto"/>
        <w:rPr>
          <w:rFonts w:cstheme="minorHAnsi"/>
          <w:bCs/>
        </w:rPr>
      </w:pPr>
    </w:p>
    <w:p w14:paraId="0CABCFDF" w14:textId="6A9A92FE" w:rsidR="007422FD" w:rsidRPr="000A2FE3" w:rsidRDefault="000A2FE3" w:rsidP="00DB3627">
      <w:pPr>
        <w:autoSpaceDE w:val="0"/>
        <w:autoSpaceDN w:val="0"/>
        <w:adjustRightInd w:val="0"/>
        <w:spacing w:after="0" w:line="240" w:lineRule="auto"/>
        <w:rPr>
          <w:rFonts w:cstheme="minorHAnsi"/>
          <w:bCs/>
          <w:color w:val="000000"/>
        </w:rPr>
      </w:pPr>
      <w:r>
        <w:rPr>
          <w:rFonts w:cstheme="minorHAnsi"/>
          <w:bCs/>
          <w:color w:val="000000"/>
        </w:rPr>
        <w:t>Consistent with the literature, this analysis provides evidence that routine use of cystoscopy after hysterectomy for prolapse improves detection of lower urinary tract</w:t>
      </w:r>
      <w:r w:rsidRPr="00400AFE">
        <w:rPr>
          <w:rFonts w:cstheme="minorHAnsi"/>
          <w:bCs/>
          <w:color w:val="000000"/>
        </w:rPr>
        <w:t xml:space="preserve"> </w:t>
      </w:r>
      <w:r>
        <w:rPr>
          <w:rFonts w:cstheme="minorHAnsi"/>
          <w:bCs/>
          <w:color w:val="000000"/>
        </w:rPr>
        <w:t xml:space="preserve">injury.  The readmission rate due to all causes did not differ with respect to the performance of cystoscopy.  However, the lower rate of readmission among women who had an injury (a </w:t>
      </w:r>
      <w:proofErr w:type="gramStart"/>
      <w:r>
        <w:rPr>
          <w:rFonts w:cstheme="minorHAnsi"/>
          <w:bCs/>
          <w:color w:val="000000"/>
        </w:rPr>
        <w:t>high risk</w:t>
      </w:r>
      <w:proofErr w:type="gramEnd"/>
      <w:r>
        <w:rPr>
          <w:rFonts w:cstheme="minorHAnsi"/>
          <w:bCs/>
          <w:color w:val="000000"/>
        </w:rPr>
        <w:t xml:space="preserve"> group) compared with those did not have an injury (a lower risk group) is suggestive of how intraoperative cystoscopy decreases </w:t>
      </w:r>
      <w:proofErr w:type="spellStart"/>
      <w:r>
        <w:rPr>
          <w:rFonts w:cstheme="minorHAnsi"/>
          <w:bCs/>
          <w:color w:val="000000"/>
        </w:rPr>
        <w:t>post operative</w:t>
      </w:r>
      <w:proofErr w:type="spellEnd"/>
      <w:r>
        <w:rPr>
          <w:rFonts w:cstheme="minorHAnsi"/>
          <w:bCs/>
          <w:color w:val="000000"/>
        </w:rPr>
        <w:t xml:space="preserve"> morbidity and improves outcomes.</w:t>
      </w:r>
      <w:r w:rsidR="00184462">
        <w:rPr>
          <w:rFonts w:cstheme="minorHAnsi"/>
          <w:bCs/>
          <w:color w:val="000000"/>
        </w:rPr>
        <w:t xml:space="preserve"> There is no reason to believe data from the registry will change this interpretation.</w:t>
      </w:r>
      <w:r w:rsidR="007422FD" w:rsidRPr="00A25024">
        <w:rPr>
          <w:rFonts w:cstheme="minorHAnsi"/>
          <w:bCs/>
        </w:rPr>
        <w:br/>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97EDE">
        <w:rPr>
          <w:rFonts w:cstheme="minorHAnsi"/>
          <w:b/>
          <w:bCs/>
        </w:rPr>
        <w:t>2</w:t>
      </w:r>
      <w:r w:rsidR="00EA5F47" w:rsidRPr="00A97EDE">
        <w:rPr>
          <w:rFonts w:cstheme="minorHAnsi"/>
          <w:b/>
          <w:bCs/>
        </w:rPr>
        <w:t>b</w:t>
      </w:r>
      <w:r w:rsidR="009C7513" w:rsidRPr="00A97EDE">
        <w:rPr>
          <w:rFonts w:cstheme="minorHAnsi"/>
          <w:b/>
          <w:bCs/>
        </w:rPr>
        <w:t>2.</w:t>
      </w:r>
      <w:r w:rsidRPr="00A97EDE">
        <w:rPr>
          <w:rFonts w:cstheme="minorHAnsi"/>
          <w:b/>
          <w:bCs/>
        </w:rPr>
        <w:t xml:space="preserve"> EXCLUSIONS</w:t>
      </w:r>
      <w:r w:rsidR="005333CC" w:rsidRPr="00A97EDE">
        <w:rPr>
          <w:rFonts w:cstheme="minorHAnsi"/>
          <w:b/>
          <w:bCs/>
        </w:rPr>
        <w:t xml:space="preserve"> </w:t>
      </w:r>
      <w:r w:rsidR="00356BAD" w:rsidRPr="00A97EDE">
        <w:rPr>
          <w:rFonts w:cstheme="minorHAnsi"/>
          <w:b/>
          <w:bCs/>
        </w:rPr>
        <w:t>ANALYSIS</w:t>
      </w:r>
    </w:p>
    <w:p w14:paraId="0CABCFE2" w14:textId="4DC8853D"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97EDE">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F21EA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F21EA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21EA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21EA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F21EA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F21EA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21EA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 xml:space="preserve">(e.g. prevalence of the factor across measured entities, empirical association with the outcome, </w:t>
      </w:r>
      <w:r w:rsidR="00C1695E" w:rsidRPr="00AF2D68">
        <w:rPr>
          <w:rFonts w:cstheme="minorHAnsi"/>
          <w:bCs/>
          <w:i/>
        </w:rPr>
        <w:lastRenderedPageBreak/>
        <w:t>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sidRPr="00A40D2E">
        <w:rPr>
          <w:rFonts w:cstheme="minorHAnsi"/>
          <w:b/>
          <w:bCs/>
        </w:rPr>
        <w:t>2b4</w:t>
      </w:r>
      <w:r w:rsidR="00D61410" w:rsidRPr="00A40D2E">
        <w:rPr>
          <w:rFonts w:cstheme="minorHAnsi"/>
          <w:b/>
          <w:bCs/>
        </w:rPr>
        <w:t>. IDENTIFICATION OF STATISTICALLY SIGNIFICANT &amp; MEANINGFUL DIFFERENCES IN PERFORMANCE</w:t>
      </w:r>
    </w:p>
    <w:p w14:paraId="0CABD008" w14:textId="3C769720"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119B8F08" w14:textId="77777777" w:rsidR="000A2FE3" w:rsidRDefault="000A2FE3" w:rsidP="000A2FE3">
      <w:pPr>
        <w:pStyle w:val="ListParagraph"/>
        <w:numPr>
          <w:ilvl w:val="0"/>
          <w:numId w:val="33"/>
        </w:numPr>
        <w:autoSpaceDE w:val="0"/>
        <w:autoSpaceDN w:val="0"/>
        <w:adjustRightInd w:val="0"/>
        <w:rPr>
          <w:rFonts w:cstheme="minorHAnsi"/>
          <w:bCs/>
        </w:rPr>
      </w:pPr>
      <w:r>
        <w:rPr>
          <w:rFonts w:cstheme="minorHAnsi"/>
          <w:bCs/>
        </w:rPr>
        <w:t>The performance scores of the individual surgeons at the 5</w:t>
      </w:r>
      <w:r w:rsidRPr="00AD7E03">
        <w:rPr>
          <w:rFonts w:cstheme="minorHAnsi"/>
          <w:bCs/>
          <w:vertAlign w:val="superscript"/>
        </w:rPr>
        <w:t>th</w:t>
      </w:r>
      <w:r>
        <w:rPr>
          <w:rFonts w:cstheme="minorHAnsi"/>
          <w:bCs/>
        </w:rPr>
        <w:t>, 10</w:t>
      </w:r>
      <w:r w:rsidRPr="00AD7E03">
        <w:rPr>
          <w:rFonts w:cstheme="minorHAnsi"/>
          <w:bCs/>
          <w:vertAlign w:val="superscript"/>
        </w:rPr>
        <w:t>th</w:t>
      </w:r>
      <w:r>
        <w:rPr>
          <w:rFonts w:cstheme="minorHAnsi"/>
          <w:bCs/>
        </w:rPr>
        <w:t>, 25</w:t>
      </w:r>
      <w:r w:rsidRPr="00AD7E03">
        <w:rPr>
          <w:rFonts w:cstheme="minorHAnsi"/>
          <w:bCs/>
          <w:vertAlign w:val="superscript"/>
        </w:rPr>
        <w:t>th</w:t>
      </w:r>
      <w:r>
        <w:rPr>
          <w:rFonts w:cstheme="minorHAnsi"/>
          <w:bCs/>
        </w:rPr>
        <w:t>, 50</w:t>
      </w:r>
      <w:r w:rsidRPr="00AD7E03">
        <w:rPr>
          <w:rFonts w:cstheme="minorHAnsi"/>
          <w:bCs/>
          <w:vertAlign w:val="superscript"/>
        </w:rPr>
        <w:t>th</w:t>
      </w:r>
      <w:r>
        <w:rPr>
          <w:rFonts w:cstheme="minorHAnsi"/>
          <w:bCs/>
        </w:rPr>
        <w:t>, 75</w:t>
      </w:r>
      <w:r w:rsidRPr="00AD7E03">
        <w:rPr>
          <w:rFonts w:cstheme="minorHAnsi"/>
          <w:bCs/>
          <w:vertAlign w:val="superscript"/>
        </w:rPr>
        <w:t>th</w:t>
      </w:r>
      <w:r>
        <w:rPr>
          <w:rFonts w:cstheme="minorHAnsi"/>
          <w:bCs/>
        </w:rPr>
        <w:t xml:space="preserve"> and 95</w:t>
      </w:r>
      <w:r w:rsidRPr="00AD7E03">
        <w:rPr>
          <w:rFonts w:cstheme="minorHAnsi"/>
          <w:bCs/>
          <w:vertAlign w:val="superscript"/>
        </w:rPr>
        <w:t>th</w:t>
      </w:r>
      <w:r>
        <w:rPr>
          <w:rFonts w:cstheme="minorHAnsi"/>
          <w:bCs/>
        </w:rPr>
        <w:t xml:space="preserve"> percentiles are provided for use of cystoscopy at the time of hysterectomy for prolapse.</w:t>
      </w:r>
    </w:p>
    <w:p w14:paraId="17CAD676" w14:textId="77777777" w:rsidR="000A2FE3" w:rsidRDefault="000A2FE3" w:rsidP="000A2FE3">
      <w:pPr>
        <w:pStyle w:val="ListParagraph"/>
        <w:autoSpaceDE w:val="0"/>
        <w:autoSpaceDN w:val="0"/>
        <w:adjustRightInd w:val="0"/>
        <w:rPr>
          <w:rFonts w:cstheme="minorHAnsi"/>
          <w:bCs/>
        </w:rPr>
      </w:pPr>
    </w:p>
    <w:p w14:paraId="5B923B51" w14:textId="77777777" w:rsidR="000A2FE3" w:rsidRPr="00BC42B6" w:rsidRDefault="000A2FE3" w:rsidP="000A2FE3">
      <w:pPr>
        <w:pStyle w:val="ListParagraph"/>
        <w:numPr>
          <w:ilvl w:val="0"/>
          <w:numId w:val="33"/>
        </w:numPr>
        <w:autoSpaceDE w:val="0"/>
        <w:autoSpaceDN w:val="0"/>
        <w:adjustRightInd w:val="0"/>
        <w:rPr>
          <w:rFonts w:cstheme="minorHAnsi"/>
          <w:bCs/>
        </w:rPr>
      </w:pPr>
      <w:r w:rsidRPr="00BC42B6">
        <w:rPr>
          <w:rFonts w:cstheme="minorHAnsi"/>
          <w:bCs/>
        </w:rPr>
        <w:t>Surgeons were eva</w:t>
      </w:r>
      <w:r>
        <w:rPr>
          <w:rFonts w:cstheme="minorHAnsi"/>
          <w:bCs/>
        </w:rPr>
        <w:t>luated according to the total number of hysterectomies done for prolapse o</w:t>
      </w:r>
      <w:r w:rsidRPr="00BC42B6">
        <w:rPr>
          <w:rFonts w:cstheme="minorHAnsi"/>
          <w:bCs/>
        </w:rPr>
        <w:t>ve</w:t>
      </w:r>
      <w:r>
        <w:rPr>
          <w:rFonts w:cstheme="minorHAnsi"/>
          <w:bCs/>
        </w:rPr>
        <w:t xml:space="preserve">r a </w:t>
      </w:r>
      <w:proofErr w:type="gramStart"/>
      <w:r>
        <w:rPr>
          <w:rFonts w:cstheme="minorHAnsi"/>
          <w:bCs/>
        </w:rPr>
        <w:t>four year</w:t>
      </w:r>
      <w:proofErr w:type="gramEnd"/>
      <w:r>
        <w:rPr>
          <w:rFonts w:cstheme="minorHAnsi"/>
          <w:bCs/>
        </w:rPr>
        <w:t xml:space="preserve"> period of study.  G</w:t>
      </w:r>
      <w:r w:rsidRPr="00BC42B6">
        <w:rPr>
          <w:rFonts w:cstheme="minorHAnsi"/>
          <w:bCs/>
        </w:rPr>
        <w:t xml:space="preserve">roups of low, intermediate and </w:t>
      </w:r>
      <w:proofErr w:type="gramStart"/>
      <w:r w:rsidRPr="00BC42B6">
        <w:rPr>
          <w:rFonts w:cstheme="minorHAnsi"/>
          <w:bCs/>
        </w:rPr>
        <w:t>high volume</w:t>
      </w:r>
      <w:proofErr w:type="gramEnd"/>
      <w:r w:rsidRPr="00BC42B6">
        <w:rPr>
          <w:rFonts w:cstheme="minorHAnsi"/>
          <w:bCs/>
        </w:rPr>
        <w:t xml:space="preserve"> surgeons </w:t>
      </w:r>
      <w:r>
        <w:rPr>
          <w:rFonts w:cstheme="minorHAnsi"/>
          <w:bCs/>
        </w:rPr>
        <w:t>were created as follows:</w:t>
      </w:r>
    </w:p>
    <w:p w14:paraId="13FA7316" w14:textId="77777777" w:rsidR="000A2FE3" w:rsidRPr="00BC42B6" w:rsidRDefault="000A2FE3" w:rsidP="000A2FE3">
      <w:pPr>
        <w:numPr>
          <w:ilvl w:val="1"/>
          <w:numId w:val="32"/>
        </w:numPr>
        <w:autoSpaceDE w:val="0"/>
        <w:autoSpaceDN w:val="0"/>
        <w:adjustRightInd w:val="0"/>
        <w:spacing w:after="0" w:line="240" w:lineRule="auto"/>
        <w:rPr>
          <w:rFonts w:cstheme="minorHAnsi"/>
          <w:bCs/>
        </w:rPr>
      </w:pPr>
      <w:r w:rsidRPr="00BC42B6">
        <w:rPr>
          <w:rFonts w:cstheme="minorHAnsi"/>
          <w:bCs/>
        </w:rPr>
        <w:t xml:space="preserve"> high volume: ≥50 </w:t>
      </w:r>
      <w:proofErr w:type="gramStart"/>
      <w:r w:rsidRPr="00BC42B6">
        <w:rPr>
          <w:rFonts w:cstheme="minorHAnsi"/>
          <w:bCs/>
        </w:rPr>
        <w:t>cases(</w:t>
      </w:r>
      <w:proofErr w:type="gramEnd"/>
      <w:r w:rsidRPr="00BC42B6">
        <w:rPr>
          <w:rFonts w:cstheme="minorHAnsi"/>
          <w:bCs/>
        </w:rPr>
        <w:t>&gt;90</w:t>
      </w:r>
      <w:r w:rsidRPr="00BC42B6">
        <w:rPr>
          <w:rFonts w:cstheme="minorHAnsi"/>
          <w:bCs/>
          <w:vertAlign w:val="superscript"/>
        </w:rPr>
        <w:t>th</w:t>
      </w:r>
      <w:r w:rsidRPr="00BC42B6">
        <w:rPr>
          <w:rFonts w:cstheme="minorHAnsi"/>
          <w:bCs/>
        </w:rPr>
        <w:t xml:space="preserve"> percentile)</w:t>
      </w:r>
    </w:p>
    <w:p w14:paraId="0A1DD29C" w14:textId="77777777" w:rsidR="000A2FE3" w:rsidRPr="00BC42B6" w:rsidRDefault="000A2FE3" w:rsidP="000A2FE3">
      <w:pPr>
        <w:numPr>
          <w:ilvl w:val="1"/>
          <w:numId w:val="32"/>
        </w:numPr>
        <w:autoSpaceDE w:val="0"/>
        <w:autoSpaceDN w:val="0"/>
        <w:adjustRightInd w:val="0"/>
        <w:spacing w:after="0" w:line="240" w:lineRule="auto"/>
        <w:rPr>
          <w:rFonts w:cstheme="minorHAnsi"/>
          <w:bCs/>
        </w:rPr>
      </w:pPr>
      <w:r w:rsidRPr="00BC42B6">
        <w:rPr>
          <w:rFonts w:cstheme="minorHAnsi"/>
          <w:bCs/>
        </w:rPr>
        <w:t xml:space="preserve"> intermediate volume: 11-49 cases (75</w:t>
      </w:r>
      <w:r w:rsidRPr="00BC42B6">
        <w:rPr>
          <w:rFonts w:cstheme="minorHAnsi"/>
          <w:bCs/>
          <w:vertAlign w:val="superscript"/>
        </w:rPr>
        <w:t>th</w:t>
      </w:r>
      <w:r w:rsidRPr="00BC42B6">
        <w:rPr>
          <w:rFonts w:cstheme="minorHAnsi"/>
          <w:bCs/>
        </w:rPr>
        <w:t>-90</w:t>
      </w:r>
      <w:r w:rsidRPr="00BC42B6">
        <w:rPr>
          <w:rFonts w:cstheme="minorHAnsi"/>
          <w:bCs/>
          <w:vertAlign w:val="superscript"/>
        </w:rPr>
        <w:t>th</w:t>
      </w:r>
      <w:r w:rsidRPr="00BC42B6">
        <w:rPr>
          <w:rFonts w:cstheme="minorHAnsi"/>
          <w:bCs/>
        </w:rPr>
        <w:t xml:space="preserve"> percentile)</w:t>
      </w:r>
    </w:p>
    <w:p w14:paraId="35256651" w14:textId="77777777" w:rsidR="000A2FE3" w:rsidRPr="00CA3F65" w:rsidRDefault="000A2FE3" w:rsidP="000A2FE3">
      <w:pPr>
        <w:numPr>
          <w:ilvl w:val="1"/>
          <w:numId w:val="32"/>
        </w:numPr>
        <w:autoSpaceDE w:val="0"/>
        <w:autoSpaceDN w:val="0"/>
        <w:adjustRightInd w:val="0"/>
        <w:spacing w:after="0" w:line="240" w:lineRule="auto"/>
        <w:rPr>
          <w:rFonts w:cstheme="minorHAnsi"/>
          <w:bCs/>
        </w:rPr>
      </w:pPr>
      <w:r w:rsidRPr="00BC42B6">
        <w:rPr>
          <w:rFonts w:cstheme="minorHAnsi"/>
          <w:bCs/>
        </w:rPr>
        <w:t xml:space="preserve"> low volume: ≤10 </w:t>
      </w:r>
      <w:proofErr w:type="gramStart"/>
      <w:r w:rsidRPr="00BC42B6">
        <w:rPr>
          <w:rFonts w:cstheme="minorHAnsi"/>
          <w:bCs/>
        </w:rPr>
        <w:t>cases(</w:t>
      </w:r>
      <w:proofErr w:type="gramEnd"/>
      <w:r w:rsidRPr="00BC42B6">
        <w:rPr>
          <w:rFonts w:cstheme="minorHAnsi"/>
          <w:bCs/>
        </w:rPr>
        <w:t>&lt;75</w:t>
      </w:r>
      <w:r w:rsidRPr="00BC42B6">
        <w:rPr>
          <w:rFonts w:cstheme="minorHAnsi"/>
          <w:bCs/>
          <w:vertAlign w:val="superscript"/>
        </w:rPr>
        <w:t>th</w:t>
      </w:r>
      <w:r w:rsidRPr="00BC42B6">
        <w:rPr>
          <w:rFonts w:cstheme="minorHAnsi"/>
          <w:bCs/>
        </w:rPr>
        <w:t xml:space="preserve"> percentile)</w:t>
      </w:r>
    </w:p>
    <w:p w14:paraId="76D2FB61" w14:textId="77777777" w:rsidR="000A2FE3" w:rsidRDefault="000A2FE3" w:rsidP="000A2FE3">
      <w:pPr>
        <w:autoSpaceDE w:val="0"/>
        <w:autoSpaceDN w:val="0"/>
        <w:adjustRightInd w:val="0"/>
        <w:spacing w:after="0" w:line="240" w:lineRule="auto"/>
        <w:ind w:left="720"/>
        <w:rPr>
          <w:rFonts w:cstheme="minorHAnsi"/>
          <w:bCs/>
        </w:rPr>
      </w:pPr>
    </w:p>
    <w:p w14:paraId="17029CCB" w14:textId="77777777" w:rsidR="000A2FE3" w:rsidRDefault="000A2FE3" w:rsidP="000A2FE3">
      <w:pPr>
        <w:autoSpaceDE w:val="0"/>
        <w:autoSpaceDN w:val="0"/>
        <w:adjustRightInd w:val="0"/>
        <w:spacing w:after="0" w:line="240" w:lineRule="auto"/>
        <w:ind w:left="720"/>
        <w:rPr>
          <w:rFonts w:cstheme="minorHAnsi"/>
          <w:bCs/>
        </w:rPr>
      </w:pPr>
      <w:r>
        <w:rPr>
          <w:rFonts w:cstheme="minorHAnsi"/>
          <w:bCs/>
        </w:rPr>
        <w:t>With adjustment for the severity of prolapse, l</w:t>
      </w:r>
      <w:r w:rsidRPr="00BC42B6">
        <w:rPr>
          <w:rFonts w:cstheme="minorHAnsi"/>
          <w:bCs/>
        </w:rPr>
        <w:t xml:space="preserve">ogistic regression was used to </w:t>
      </w:r>
      <w:r>
        <w:rPr>
          <w:rFonts w:cstheme="minorHAnsi"/>
          <w:bCs/>
        </w:rPr>
        <w:t>identify differences between these groups of surgeons with respect to the performance of cystoscopy at the time of hysterectomy for prolapse.</w:t>
      </w:r>
    </w:p>
    <w:p w14:paraId="2C907201" w14:textId="77777777" w:rsidR="000A2FE3" w:rsidRPr="00A25024" w:rsidRDefault="000A2FE3" w:rsidP="00D61410">
      <w:pPr>
        <w:autoSpaceDE w:val="0"/>
        <w:autoSpaceDN w:val="0"/>
        <w:adjustRightInd w:val="0"/>
        <w:spacing w:after="0" w:line="240" w:lineRule="auto"/>
        <w:rPr>
          <w:rFonts w:cstheme="minorHAns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1FA778B7" w14:textId="77777777" w:rsidR="000A2FE3"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7FA92FD4" w14:textId="77777777" w:rsidR="000A2FE3" w:rsidRDefault="000A2FE3" w:rsidP="00D61410">
      <w:pPr>
        <w:autoSpaceDE w:val="0"/>
        <w:autoSpaceDN w:val="0"/>
        <w:adjustRightInd w:val="0"/>
        <w:spacing w:after="0" w:line="240" w:lineRule="auto"/>
        <w:rPr>
          <w:rFonts w:cstheme="minorHAnsi"/>
          <w:bCs/>
        </w:rPr>
      </w:pPr>
    </w:p>
    <w:p w14:paraId="4FA6F176" w14:textId="77777777" w:rsidR="000A2FE3" w:rsidRDefault="000A2FE3" w:rsidP="000A2FE3">
      <w:pPr>
        <w:pStyle w:val="ListParagraph"/>
        <w:numPr>
          <w:ilvl w:val="0"/>
          <w:numId w:val="34"/>
        </w:numPr>
        <w:autoSpaceDE w:val="0"/>
        <w:autoSpaceDN w:val="0"/>
        <w:adjustRightInd w:val="0"/>
        <w:spacing w:after="0" w:line="240" w:lineRule="auto"/>
        <w:rPr>
          <w:rFonts w:cstheme="minorHAnsi"/>
          <w:bCs/>
        </w:rPr>
      </w:pPr>
      <w:r w:rsidRPr="00911FDF">
        <w:rPr>
          <w:rFonts w:cstheme="minorHAnsi"/>
          <w:bCs/>
        </w:rPr>
        <w:t xml:space="preserve">The range of performance scores on an individual surgeon basis was as follows: </w:t>
      </w:r>
    </w:p>
    <w:p w14:paraId="528A0D63" w14:textId="77777777" w:rsidR="000A2FE3" w:rsidRPr="00911FDF" w:rsidRDefault="000A2FE3" w:rsidP="000A2FE3">
      <w:pPr>
        <w:autoSpaceDE w:val="0"/>
        <w:autoSpaceDN w:val="0"/>
        <w:adjustRightInd w:val="0"/>
        <w:spacing w:after="0" w:line="240" w:lineRule="auto"/>
        <w:rPr>
          <w:rFonts w:cstheme="minorHAnsi"/>
          <w:bCs/>
        </w:rPr>
      </w:pPr>
    </w:p>
    <w:p w14:paraId="153080C9" w14:textId="77777777" w:rsidR="000A2FE3" w:rsidRDefault="000A2FE3" w:rsidP="000A2FE3">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458"/>
        <w:gridCol w:w="1312"/>
        <w:gridCol w:w="3240"/>
        <w:gridCol w:w="1576"/>
        <w:gridCol w:w="1764"/>
      </w:tblGrid>
      <w:tr w:rsidR="000A2FE3" w:rsidRPr="00F12BBC" w14:paraId="13B3B1FE" w14:textId="77777777" w:rsidTr="008A7D97">
        <w:tc>
          <w:tcPr>
            <w:tcW w:w="1486" w:type="dxa"/>
            <w:vAlign w:val="bottom"/>
          </w:tcPr>
          <w:p w14:paraId="00C94F21" w14:textId="77777777" w:rsidR="000A2FE3" w:rsidRPr="00F12BBC" w:rsidRDefault="000A2FE3" w:rsidP="008A7D97">
            <w:pPr>
              <w:autoSpaceDE w:val="0"/>
              <w:autoSpaceDN w:val="0"/>
              <w:adjustRightInd w:val="0"/>
              <w:jc w:val="center"/>
              <w:rPr>
                <w:rFonts w:cstheme="minorHAnsi"/>
                <w:bCs/>
              </w:rPr>
            </w:pPr>
            <w:r>
              <w:rPr>
                <w:rFonts w:cstheme="minorHAnsi"/>
                <w:bCs/>
              </w:rPr>
              <w:t>Number of cases</w:t>
            </w:r>
          </w:p>
        </w:tc>
        <w:tc>
          <w:tcPr>
            <w:tcW w:w="1322" w:type="dxa"/>
            <w:vAlign w:val="bottom"/>
          </w:tcPr>
          <w:p w14:paraId="45ED49A1" w14:textId="77777777" w:rsidR="000A2FE3" w:rsidRPr="00F12BBC" w:rsidRDefault="000A2FE3" w:rsidP="008A7D97">
            <w:pPr>
              <w:autoSpaceDE w:val="0"/>
              <w:autoSpaceDN w:val="0"/>
              <w:adjustRightInd w:val="0"/>
              <w:jc w:val="center"/>
              <w:rPr>
                <w:rFonts w:cstheme="minorHAnsi"/>
                <w:bCs/>
              </w:rPr>
            </w:pPr>
            <w:r w:rsidRPr="00C56FBF">
              <w:rPr>
                <w:rFonts w:cstheme="minorHAnsi"/>
                <w:bCs/>
              </w:rPr>
              <w:t>Percentile</w:t>
            </w:r>
            <w:r>
              <w:rPr>
                <w:rFonts w:cstheme="minorHAnsi"/>
                <w:bCs/>
              </w:rPr>
              <w:t xml:space="preserve"> Rank of Surgeons</w:t>
            </w:r>
          </w:p>
        </w:tc>
        <w:tc>
          <w:tcPr>
            <w:tcW w:w="3330" w:type="dxa"/>
            <w:vAlign w:val="bottom"/>
          </w:tcPr>
          <w:p w14:paraId="3B2E7883" w14:textId="77777777" w:rsidR="000A2FE3" w:rsidRPr="00F12BBC" w:rsidRDefault="000A2FE3" w:rsidP="008A7D97">
            <w:pPr>
              <w:autoSpaceDE w:val="0"/>
              <w:autoSpaceDN w:val="0"/>
              <w:adjustRightInd w:val="0"/>
              <w:jc w:val="center"/>
              <w:rPr>
                <w:rFonts w:cstheme="minorHAnsi"/>
                <w:bCs/>
              </w:rPr>
            </w:pPr>
            <w:r>
              <w:rPr>
                <w:rFonts w:cstheme="minorHAnsi"/>
                <w:bCs/>
              </w:rPr>
              <w:t>Percentage of hysterectomies with concomitant cystoscopy</w:t>
            </w:r>
          </w:p>
        </w:tc>
        <w:tc>
          <w:tcPr>
            <w:tcW w:w="3438" w:type="dxa"/>
            <w:gridSpan w:val="2"/>
            <w:vAlign w:val="bottom"/>
          </w:tcPr>
          <w:p w14:paraId="00D2026D" w14:textId="77777777" w:rsidR="000A2FE3" w:rsidRPr="00F12BBC" w:rsidRDefault="000A2FE3" w:rsidP="008A7D97">
            <w:pPr>
              <w:autoSpaceDE w:val="0"/>
              <w:autoSpaceDN w:val="0"/>
              <w:adjustRightInd w:val="0"/>
              <w:jc w:val="center"/>
              <w:rPr>
                <w:rFonts w:cstheme="minorHAnsi"/>
                <w:bCs/>
              </w:rPr>
            </w:pPr>
            <w:r>
              <w:rPr>
                <w:rFonts w:cstheme="minorHAnsi"/>
                <w:bCs/>
              </w:rPr>
              <w:t>95% Confidence Intervals</w:t>
            </w:r>
          </w:p>
        </w:tc>
      </w:tr>
      <w:tr w:rsidR="000A2FE3" w:rsidRPr="00F12BBC" w14:paraId="43A7FD68" w14:textId="77777777" w:rsidTr="008A7D97">
        <w:tc>
          <w:tcPr>
            <w:tcW w:w="1486" w:type="dxa"/>
            <w:vAlign w:val="bottom"/>
          </w:tcPr>
          <w:p w14:paraId="6FC01F0F" w14:textId="77777777" w:rsidR="000A2FE3" w:rsidRPr="00F12BBC" w:rsidRDefault="000A2FE3" w:rsidP="008A7D97">
            <w:pPr>
              <w:autoSpaceDE w:val="0"/>
              <w:autoSpaceDN w:val="0"/>
              <w:adjustRightInd w:val="0"/>
              <w:jc w:val="center"/>
              <w:rPr>
                <w:rFonts w:cstheme="minorHAnsi"/>
                <w:bCs/>
              </w:rPr>
            </w:pPr>
            <w:r w:rsidRPr="00F12BBC">
              <w:rPr>
                <w:rFonts w:cstheme="minorHAnsi"/>
                <w:bCs/>
              </w:rPr>
              <w:t>638</w:t>
            </w:r>
          </w:p>
        </w:tc>
        <w:tc>
          <w:tcPr>
            <w:tcW w:w="1322" w:type="dxa"/>
            <w:vAlign w:val="bottom"/>
          </w:tcPr>
          <w:p w14:paraId="38747A39" w14:textId="77777777" w:rsidR="000A2FE3" w:rsidRPr="00F12BBC" w:rsidRDefault="000A2FE3" w:rsidP="008A7D97">
            <w:pPr>
              <w:autoSpaceDE w:val="0"/>
              <w:autoSpaceDN w:val="0"/>
              <w:adjustRightInd w:val="0"/>
              <w:jc w:val="center"/>
              <w:rPr>
                <w:rFonts w:cstheme="minorHAnsi"/>
                <w:bCs/>
              </w:rPr>
            </w:pPr>
            <w:r w:rsidRPr="00F12BBC">
              <w:rPr>
                <w:rFonts w:cstheme="minorHAnsi"/>
                <w:bCs/>
              </w:rPr>
              <w:t>5</w:t>
            </w:r>
          </w:p>
        </w:tc>
        <w:tc>
          <w:tcPr>
            <w:tcW w:w="3330" w:type="dxa"/>
            <w:vAlign w:val="bottom"/>
          </w:tcPr>
          <w:p w14:paraId="6781B100" w14:textId="77777777" w:rsidR="000A2FE3" w:rsidRPr="00F12BBC" w:rsidRDefault="000A2FE3" w:rsidP="008A7D97">
            <w:pPr>
              <w:autoSpaceDE w:val="0"/>
              <w:autoSpaceDN w:val="0"/>
              <w:adjustRightInd w:val="0"/>
              <w:jc w:val="center"/>
              <w:rPr>
                <w:rFonts w:cstheme="minorHAnsi"/>
                <w:bCs/>
              </w:rPr>
            </w:pPr>
            <w:r>
              <w:rPr>
                <w:rFonts w:cstheme="minorHAnsi"/>
                <w:bCs/>
              </w:rPr>
              <w:t>0%</w:t>
            </w:r>
          </w:p>
        </w:tc>
        <w:tc>
          <w:tcPr>
            <w:tcW w:w="1620" w:type="dxa"/>
            <w:vAlign w:val="bottom"/>
          </w:tcPr>
          <w:p w14:paraId="75703419" w14:textId="77777777" w:rsidR="000A2FE3" w:rsidRPr="00F12BBC" w:rsidRDefault="000A2FE3" w:rsidP="008A7D97">
            <w:pPr>
              <w:autoSpaceDE w:val="0"/>
              <w:autoSpaceDN w:val="0"/>
              <w:adjustRightInd w:val="0"/>
              <w:jc w:val="center"/>
              <w:rPr>
                <w:rFonts w:cstheme="minorHAnsi"/>
                <w:bCs/>
              </w:rPr>
            </w:pPr>
            <w:r w:rsidRPr="00F12BBC">
              <w:rPr>
                <w:rFonts w:cstheme="minorHAnsi"/>
                <w:bCs/>
              </w:rPr>
              <w:t>0</w:t>
            </w:r>
          </w:p>
        </w:tc>
        <w:tc>
          <w:tcPr>
            <w:tcW w:w="1818" w:type="dxa"/>
            <w:vAlign w:val="bottom"/>
          </w:tcPr>
          <w:p w14:paraId="6C8BA0E2" w14:textId="77777777" w:rsidR="000A2FE3" w:rsidRPr="00F12BBC" w:rsidRDefault="000A2FE3" w:rsidP="008A7D97">
            <w:pPr>
              <w:autoSpaceDE w:val="0"/>
              <w:autoSpaceDN w:val="0"/>
              <w:adjustRightInd w:val="0"/>
              <w:jc w:val="center"/>
              <w:rPr>
                <w:rFonts w:cstheme="minorHAnsi"/>
                <w:bCs/>
              </w:rPr>
            </w:pPr>
            <w:r w:rsidRPr="00F12BBC">
              <w:rPr>
                <w:rFonts w:cstheme="minorHAnsi"/>
                <w:bCs/>
              </w:rPr>
              <w:t>0</w:t>
            </w:r>
          </w:p>
        </w:tc>
      </w:tr>
      <w:tr w:rsidR="000A2FE3" w:rsidRPr="00F12BBC" w14:paraId="0FCD7EEB" w14:textId="77777777" w:rsidTr="008A7D97">
        <w:tc>
          <w:tcPr>
            <w:tcW w:w="1486" w:type="dxa"/>
            <w:vAlign w:val="bottom"/>
          </w:tcPr>
          <w:p w14:paraId="1EB149A3" w14:textId="77777777" w:rsidR="000A2FE3" w:rsidRPr="00F12BBC" w:rsidRDefault="000A2FE3" w:rsidP="008A7D97">
            <w:pPr>
              <w:autoSpaceDE w:val="0"/>
              <w:autoSpaceDN w:val="0"/>
              <w:adjustRightInd w:val="0"/>
              <w:jc w:val="center"/>
              <w:rPr>
                <w:rFonts w:cstheme="minorHAnsi"/>
                <w:bCs/>
              </w:rPr>
            </w:pPr>
          </w:p>
        </w:tc>
        <w:tc>
          <w:tcPr>
            <w:tcW w:w="1322" w:type="dxa"/>
            <w:vAlign w:val="bottom"/>
          </w:tcPr>
          <w:p w14:paraId="1262B74D" w14:textId="77777777" w:rsidR="000A2FE3" w:rsidRPr="00F12BBC" w:rsidRDefault="000A2FE3" w:rsidP="008A7D97">
            <w:pPr>
              <w:autoSpaceDE w:val="0"/>
              <w:autoSpaceDN w:val="0"/>
              <w:adjustRightInd w:val="0"/>
              <w:jc w:val="center"/>
              <w:rPr>
                <w:rFonts w:cstheme="minorHAnsi"/>
                <w:bCs/>
              </w:rPr>
            </w:pPr>
            <w:r w:rsidRPr="00F12BBC">
              <w:rPr>
                <w:rFonts w:cstheme="minorHAnsi"/>
                <w:bCs/>
              </w:rPr>
              <w:t>10</w:t>
            </w:r>
          </w:p>
        </w:tc>
        <w:tc>
          <w:tcPr>
            <w:tcW w:w="3330" w:type="dxa"/>
            <w:vAlign w:val="bottom"/>
          </w:tcPr>
          <w:p w14:paraId="701ECA94" w14:textId="77777777" w:rsidR="000A2FE3" w:rsidRPr="00F12BBC" w:rsidRDefault="000A2FE3" w:rsidP="008A7D97">
            <w:pPr>
              <w:autoSpaceDE w:val="0"/>
              <w:autoSpaceDN w:val="0"/>
              <w:adjustRightInd w:val="0"/>
              <w:jc w:val="center"/>
              <w:rPr>
                <w:rFonts w:cstheme="minorHAnsi"/>
                <w:bCs/>
              </w:rPr>
            </w:pPr>
            <w:r>
              <w:rPr>
                <w:rFonts w:cstheme="minorHAnsi"/>
                <w:bCs/>
              </w:rPr>
              <w:t>3.2%</w:t>
            </w:r>
          </w:p>
        </w:tc>
        <w:tc>
          <w:tcPr>
            <w:tcW w:w="1620" w:type="dxa"/>
            <w:vAlign w:val="bottom"/>
          </w:tcPr>
          <w:p w14:paraId="684E8626" w14:textId="77777777" w:rsidR="000A2FE3" w:rsidRPr="00F12BBC" w:rsidRDefault="000A2FE3" w:rsidP="008A7D97">
            <w:pPr>
              <w:autoSpaceDE w:val="0"/>
              <w:autoSpaceDN w:val="0"/>
              <w:adjustRightInd w:val="0"/>
              <w:jc w:val="center"/>
              <w:rPr>
                <w:rFonts w:cstheme="minorHAnsi"/>
                <w:bCs/>
              </w:rPr>
            </w:pPr>
            <w:r w:rsidRPr="00F12BBC">
              <w:rPr>
                <w:rFonts w:cstheme="minorHAnsi"/>
                <w:bCs/>
              </w:rPr>
              <w:t>0</w:t>
            </w:r>
          </w:p>
        </w:tc>
        <w:tc>
          <w:tcPr>
            <w:tcW w:w="1818" w:type="dxa"/>
            <w:vAlign w:val="bottom"/>
          </w:tcPr>
          <w:p w14:paraId="277D5FB6" w14:textId="77777777" w:rsidR="000A2FE3" w:rsidRPr="00F12BBC" w:rsidRDefault="000A2FE3" w:rsidP="008A7D97">
            <w:pPr>
              <w:autoSpaceDE w:val="0"/>
              <w:autoSpaceDN w:val="0"/>
              <w:adjustRightInd w:val="0"/>
              <w:jc w:val="center"/>
              <w:rPr>
                <w:rFonts w:cstheme="minorHAnsi"/>
                <w:bCs/>
              </w:rPr>
            </w:pPr>
            <w:r>
              <w:rPr>
                <w:rFonts w:cstheme="minorHAnsi"/>
                <w:bCs/>
              </w:rPr>
              <w:t>4.2%</w:t>
            </w:r>
          </w:p>
        </w:tc>
      </w:tr>
      <w:tr w:rsidR="000A2FE3" w:rsidRPr="00F12BBC" w14:paraId="6E9AF7E0" w14:textId="77777777" w:rsidTr="008A7D97">
        <w:tc>
          <w:tcPr>
            <w:tcW w:w="1486" w:type="dxa"/>
            <w:vAlign w:val="bottom"/>
          </w:tcPr>
          <w:p w14:paraId="598AC0E1" w14:textId="77777777" w:rsidR="000A2FE3" w:rsidRPr="00F12BBC" w:rsidRDefault="000A2FE3" w:rsidP="008A7D97">
            <w:pPr>
              <w:autoSpaceDE w:val="0"/>
              <w:autoSpaceDN w:val="0"/>
              <w:adjustRightInd w:val="0"/>
              <w:jc w:val="center"/>
              <w:rPr>
                <w:rFonts w:cstheme="minorHAnsi"/>
                <w:bCs/>
              </w:rPr>
            </w:pPr>
          </w:p>
        </w:tc>
        <w:tc>
          <w:tcPr>
            <w:tcW w:w="1322" w:type="dxa"/>
            <w:vAlign w:val="bottom"/>
          </w:tcPr>
          <w:p w14:paraId="3B166AD4" w14:textId="77777777" w:rsidR="000A2FE3" w:rsidRPr="00F12BBC" w:rsidRDefault="000A2FE3" w:rsidP="008A7D97">
            <w:pPr>
              <w:autoSpaceDE w:val="0"/>
              <w:autoSpaceDN w:val="0"/>
              <w:adjustRightInd w:val="0"/>
              <w:jc w:val="center"/>
              <w:rPr>
                <w:rFonts w:cstheme="minorHAnsi"/>
                <w:bCs/>
              </w:rPr>
            </w:pPr>
            <w:r w:rsidRPr="00F12BBC">
              <w:rPr>
                <w:rFonts w:cstheme="minorHAnsi"/>
                <w:bCs/>
              </w:rPr>
              <w:t>25</w:t>
            </w:r>
          </w:p>
        </w:tc>
        <w:tc>
          <w:tcPr>
            <w:tcW w:w="3330" w:type="dxa"/>
            <w:vAlign w:val="bottom"/>
          </w:tcPr>
          <w:p w14:paraId="660D20DA" w14:textId="77777777" w:rsidR="000A2FE3" w:rsidRPr="00F12BBC" w:rsidRDefault="000A2FE3" w:rsidP="008A7D97">
            <w:pPr>
              <w:autoSpaceDE w:val="0"/>
              <w:autoSpaceDN w:val="0"/>
              <w:adjustRightInd w:val="0"/>
              <w:jc w:val="center"/>
              <w:rPr>
                <w:rFonts w:cstheme="minorHAnsi"/>
                <w:bCs/>
              </w:rPr>
            </w:pPr>
            <w:r>
              <w:rPr>
                <w:rFonts w:cstheme="minorHAnsi"/>
                <w:bCs/>
              </w:rPr>
              <w:t>8.8%</w:t>
            </w:r>
          </w:p>
        </w:tc>
        <w:tc>
          <w:tcPr>
            <w:tcW w:w="1620" w:type="dxa"/>
            <w:vAlign w:val="bottom"/>
          </w:tcPr>
          <w:p w14:paraId="20B2433C" w14:textId="77777777" w:rsidR="000A2FE3" w:rsidRPr="00F12BBC" w:rsidRDefault="000A2FE3" w:rsidP="008A7D97">
            <w:pPr>
              <w:autoSpaceDE w:val="0"/>
              <w:autoSpaceDN w:val="0"/>
              <w:adjustRightInd w:val="0"/>
              <w:jc w:val="center"/>
              <w:rPr>
                <w:rFonts w:cstheme="minorHAnsi"/>
                <w:bCs/>
              </w:rPr>
            </w:pPr>
            <w:r>
              <w:rPr>
                <w:rFonts w:cstheme="minorHAnsi"/>
                <w:bCs/>
              </w:rPr>
              <w:t>8.2%</w:t>
            </w:r>
          </w:p>
        </w:tc>
        <w:tc>
          <w:tcPr>
            <w:tcW w:w="1818" w:type="dxa"/>
            <w:vAlign w:val="bottom"/>
          </w:tcPr>
          <w:p w14:paraId="71CA07D2" w14:textId="77777777" w:rsidR="000A2FE3" w:rsidRPr="00F12BBC" w:rsidRDefault="000A2FE3" w:rsidP="008A7D97">
            <w:pPr>
              <w:autoSpaceDE w:val="0"/>
              <w:autoSpaceDN w:val="0"/>
              <w:adjustRightInd w:val="0"/>
              <w:jc w:val="center"/>
              <w:rPr>
                <w:rFonts w:cstheme="minorHAnsi"/>
                <w:bCs/>
              </w:rPr>
            </w:pPr>
            <w:r>
              <w:rPr>
                <w:rFonts w:cstheme="minorHAnsi"/>
                <w:bCs/>
              </w:rPr>
              <w:t>11.1%</w:t>
            </w:r>
          </w:p>
        </w:tc>
      </w:tr>
      <w:tr w:rsidR="000A2FE3" w:rsidRPr="00F12BBC" w14:paraId="01E012C4" w14:textId="77777777" w:rsidTr="008A7D97">
        <w:tc>
          <w:tcPr>
            <w:tcW w:w="1486" w:type="dxa"/>
            <w:vAlign w:val="bottom"/>
          </w:tcPr>
          <w:p w14:paraId="4A243E7E" w14:textId="77777777" w:rsidR="000A2FE3" w:rsidRPr="00F12BBC" w:rsidRDefault="000A2FE3" w:rsidP="008A7D97">
            <w:pPr>
              <w:autoSpaceDE w:val="0"/>
              <w:autoSpaceDN w:val="0"/>
              <w:adjustRightInd w:val="0"/>
              <w:jc w:val="center"/>
              <w:rPr>
                <w:rFonts w:cstheme="minorHAnsi"/>
                <w:bCs/>
              </w:rPr>
            </w:pPr>
          </w:p>
        </w:tc>
        <w:tc>
          <w:tcPr>
            <w:tcW w:w="1322" w:type="dxa"/>
            <w:vAlign w:val="bottom"/>
          </w:tcPr>
          <w:p w14:paraId="6B7E33D3" w14:textId="77777777" w:rsidR="000A2FE3" w:rsidRPr="00F12BBC" w:rsidRDefault="000A2FE3" w:rsidP="008A7D97">
            <w:pPr>
              <w:autoSpaceDE w:val="0"/>
              <w:autoSpaceDN w:val="0"/>
              <w:adjustRightInd w:val="0"/>
              <w:jc w:val="center"/>
              <w:rPr>
                <w:rFonts w:cstheme="minorHAnsi"/>
                <w:bCs/>
              </w:rPr>
            </w:pPr>
            <w:r w:rsidRPr="00F12BBC">
              <w:rPr>
                <w:rFonts w:cstheme="minorHAnsi"/>
                <w:bCs/>
              </w:rPr>
              <w:t>50</w:t>
            </w:r>
          </w:p>
        </w:tc>
        <w:tc>
          <w:tcPr>
            <w:tcW w:w="3330" w:type="dxa"/>
            <w:vAlign w:val="bottom"/>
          </w:tcPr>
          <w:p w14:paraId="63970D80" w14:textId="77777777" w:rsidR="000A2FE3" w:rsidRPr="00F12BBC" w:rsidRDefault="000A2FE3" w:rsidP="008A7D97">
            <w:pPr>
              <w:autoSpaceDE w:val="0"/>
              <w:autoSpaceDN w:val="0"/>
              <w:adjustRightInd w:val="0"/>
              <w:jc w:val="center"/>
              <w:rPr>
                <w:rFonts w:cstheme="minorHAnsi"/>
                <w:bCs/>
              </w:rPr>
            </w:pPr>
            <w:r>
              <w:rPr>
                <w:rFonts w:cstheme="minorHAnsi"/>
                <w:bCs/>
              </w:rPr>
              <w:t>29.4%</w:t>
            </w:r>
          </w:p>
        </w:tc>
        <w:tc>
          <w:tcPr>
            <w:tcW w:w="1620" w:type="dxa"/>
            <w:vAlign w:val="bottom"/>
          </w:tcPr>
          <w:p w14:paraId="34EDDE6A" w14:textId="77777777" w:rsidR="000A2FE3" w:rsidRPr="00F12BBC" w:rsidRDefault="000A2FE3" w:rsidP="008A7D97">
            <w:pPr>
              <w:autoSpaceDE w:val="0"/>
              <w:autoSpaceDN w:val="0"/>
              <w:adjustRightInd w:val="0"/>
              <w:jc w:val="center"/>
              <w:rPr>
                <w:rFonts w:cstheme="minorHAnsi"/>
                <w:bCs/>
              </w:rPr>
            </w:pPr>
            <w:r>
              <w:rPr>
                <w:rFonts w:cstheme="minorHAnsi"/>
                <w:bCs/>
              </w:rPr>
              <w:t>29.4%</w:t>
            </w:r>
          </w:p>
        </w:tc>
        <w:tc>
          <w:tcPr>
            <w:tcW w:w="1818" w:type="dxa"/>
            <w:vAlign w:val="bottom"/>
          </w:tcPr>
          <w:p w14:paraId="247A461A" w14:textId="77777777" w:rsidR="000A2FE3" w:rsidRPr="00F12BBC" w:rsidRDefault="000A2FE3" w:rsidP="008A7D97">
            <w:pPr>
              <w:autoSpaceDE w:val="0"/>
              <w:autoSpaceDN w:val="0"/>
              <w:adjustRightInd w:val="0"/>
              <w:jc w:val="center"/>
              <w:rPr>
                <w:rFonts w:cstheme="minorHAnsi"/>
                <w:bCs/>
              </w:rPr>
            </w:pPr>
            <w:r>
              <w:rPr>
                <w:rFonts w:cstheme="minorHAnsi"/>
                <w:bCs/>
              </w:rPr>
              <w:t>32.3%</w:t>
            </w:r>
          </w:p>
        </w:tc>
      </w:tr>
      <w:tr w:rsidR="000A2FE3" w:rsidRPr="00F12BBC" w14:paraId="23D90DE8" w14:textId="77777777" w:rsidTr="008A7D97">
        <w:tc>
          <w:tcPr>
            <w:tcW w:w="1486" w:type="dxa"/>
            <w:vAlign w:val="bottom"/>
          </w:tcPr>
          <w:p w14:paraId="0C3C88FA" w14:textId="77777777" w:rsidR="000A2FE3" w:rsidRPr="00F12BBC" w:rsidRDefault="000A2FE3" w:rsidP="008A7D97">
            <w:pPr>
              <w:autoSpaceDE w:val="0"/>
              <w:autoSpaceDN w:val="0"/>
              <w:adjustRightInd w:val="0"/>
              <w:jc w:val="center"/>
              <w:rPr>
                <w:rFonts w:cstheme="minorHAnsi"/>
                <w:bCs/>
              </w:rPr>
            </w:pPr>
          </w:p>
        </w:tc>
        <w:tc>
          <w:tcPr>
            <w:tcW w:w="1322" w:type="dxa"/>
            <w:vAlign w:val="bottom"/>
          </w:tcPr>
          <w:p w14:paraId="095F92E7" w14:textId="77777777" w:rsidR="000A2FE3" w:rsidRPr="00F12BBC" w:rsidRDefault="000A2FE3" w:rsidP="008A7D97">
            <w:pPr>
              <w:autoSpaceDE w:val="0"/>
              <w:autoSpaceDN w:val="0"/>
              <w:adjustRightInd w:val="0"/>
              <w:jc w:val="center"/>
              <w:rPr>
                <w:rFonts w:cstheme="minorHAnsi"/>
                <w:bCs/>
              </w:rPr>
            </w:pPr>
            <w:r w:rsidRPr="00F12BBC">
              <w:rPr>
                <w:rFonts w:cstheme="minorHAnsi"/>
                <w:bCs/>
              </w:rPr>
              <w:t>75</w:t>
            </w:r>
          </w:p>
        </w:tc>
        <w:tc>
          <w:tcPr>
            <w:tcW w:w="3330" w:type="dxa"/>
            <w:vAlign w:val="bottom"/>
          </w:tcPr>
          <w:p w14:paraId="3293553E" w14:textId="77777777" w:rsidR="000A2FE3" w:rsidRPr="00F12BBC" w:rsidRDefault="000A2FE3" w:rsidP="008A7D97">
            <w:pPr>
              <w:autoSpaceDE w:val="0"/>
              <w:autoSpaceDN w:val="0"/>
              <w:adjustRightInd w:val="0"/>
              <w:jc w:val="center"/>
              <w:rPr>
                <w:rFonts w:cstheme="minorHAnsi"/>
                <w:bCs/>
              </w:rPr>
            </w:pPr>
            <w:r>
              <w:rPr>
                <w:rFonts w:cstheme="minorHAnsi"/>
                <w:bCs/>
              </w:rPr>
              <w:t>40%</w:t>
            </w:r>
          </w:p>
        </w:tc>
        <w:tc>
          <w:tcPr>
            <w:tcW w:w="1620" w:type="dxa"/>
            <w:vAlign w:val="bottom"/>
          </w:tcPr>
          <w:p w14:paraId="5939F1FC" w14:textId="77777777" w:rsidR="000A2FE3" w:rsidRPr="00F12BBC" w:rsidRDefault="000A2FE3" w:rsidP="008A7D97">
            <w:pPr>
              <w:autoSpaceDE w:val="0"/>
              <w:autoSpaceDN w:val="0"/>
              <w:adjustRightInd w:val="0"/>
              <w:jc w:val="center"/>
              <w:rPr>
                <w:rFonts w:cstheme="minorHAnsi"/>
                <w:bCs/>
              </w:rPr>
            </w:pPr>
            <w:r>
              <w:rPr>
                <w:rFonts w:cstheme="minorHAnsi"/>
                <w:bCs/>
              </w:rPr>
              <w:t>38.7%</w:t>
            </w:r>
          </w:p>
        </w:tc>
        <w:tc>
          <w:tcPr>
            <w:tcW w:w="1818" w:type="dxa"/>
            <w:vAlign w:val="bottom"/>
          </w:tcPr>
          <w:p w14:paraId="1F0527EA" w14:textId="77777777" w:rsidR="000A2FE3" w:rsidRPr="00F12BBC" w:rsidRDefault="000A2FE3" w:rsidP="008A7D97">
            <w:pPr>
              <w:autoSpaceDE w:val="0"/>
              <w:autoSpaceDN w:val="0"/>
              <w:adjustRightInd w:val="0"/>
              <w:jc w:val="center"/>
              <w:rPr>
                <w:rFonts w:cstheme="minorHAnsi"/>
                <w:bCs/>
              </w:rPr>
            </w:pPr>
            <w:r>
              <w:rPr>
                <w:rFonts w:cstheme="minorHAnsi"/>
                <w:bCs/>
              </w:rPr>
              <w:t>50%</w:t>
            </w:r>
          </w:p>
        </w:tc>
      </w:tr>
      <w:tr w:rsidR="000A2FE3" w:rsidRPr="00F12BBC" w14:paraId="5CEECA02" w14:textId="77777777" w:rsidTr="008A7D97">
        <w:tc>
          <w:tcPr>
            <w:tcW w:w="1486" w:type="dxa"/>
            <w:vAlign w:val="bottom"/>
          </w:tcPr>
          <w:p w14:paraId="58F74536" w14:textId="77777777" w:rsidR="000A2FE3" w:rsidRPr="00F12BBC" w:rsidRDefault="000A2FE3" w:rsidP="008A7D97">
            <w:pPr>
              <w:autoSpaceDE w:val="0"/>
              <w:autoSpaceDN w:val="0"/>
              <w:adjustRightInd w:val="0"/>
              <w:jc w:val="center"/>
              <w:rPr>
                <w:rFonts w:cstheme="minorHAnsi"/>
                <w:bCs/>
              </w:rPr>
            </w:pPr>
          </w:p>
        </w:tc>
        <w:tc>
          <w:tcPr>
            <w:tcW w:w="1322" w:type="dxa"/>
            <w:vAlign w:val="bottom"/>
          </w:tcPr>
          <w:p w14:paraId="212710D8" w14:textId="77777777" w:rsidR="000A2FE3" w:rsidRPr="00F12BBC" w:rsidRDefault="000A2FE3" w:rsidP="008A7D97">
            <w:pPr>
              <w:autoSpaceDE w:val="0"/>
              <w:autoSpaceDN w:val="0"/>
              <w:adjustRightInd w:val="0"/>
              <w:jc w:val="center"/>
              <w:rPr>
                <w:rFonts w:cstheme="minorHAnsi"/>
                <w:bCs/>
              </w:rPr>
            </w:pPr>
            <w:r w:rsidRPr="00F12BBC">
              <w:rPr>
                <w:rFonts w:cstheme="minorHAnsi"/>
                <w:bCs/>
              </w:rPr>
              <w:t>95</w:t>
            </w:r>
          </w:p>
        </w:tc>
        <w:tc>
          <w:tcPr>
            <w:tcW w:w="3330" w:type="dxa"/>
            <w:vAlign w:val="bottom"/>
          </w:tcPr>
          <w:p w14:paraId="72BDFB58" w14:textId="77777777" w:rsidR="000A2FE3" w:rsidRPr="00F12BBC" w:rsidRDefault="000A2FE3" w:rsidP="008A7D97">
            <w:pPr>
              <w:autoSpaceDE w:val="0"/>
              <w:autoSpaceDN w:val="0"/>
              <w:adjustRightInd w:val="0"/>
              <w:jc w:val="center"/>
              <w:rPr>
                <w:rFonts w:cstheme="minorHAnsi"/>
                <w:bCs/>
              </w:rPr>
            </w:pPr>
            <w:r>
              <w:rPr>
                <w:rFonts w:cstheme="minorHAnsi"/>
                <w:bCs/>
              </w:rPr>
              <w:t>100%</w:t>
            </w:r>
          </w:p>
        </w:tc>
        <w:tc>
          <w:tcPr>
            <w:tcW w:w="1620" w:type="dxa"/>
            <w:vAlign w:val="bottom"/>
          </w:tcPr>
          <w:p w14:paraId="7D6046BE" w14:textId="77777777" w:rsidR="000A2FE3" w:rsidRPr="00F12BBC" w:rsidRDefault="000A2FE3" w:rsidP="008A7D97">
            <w:pPr>
              <w:autoSpaceDE w:val="0"/>
              <w:autoSpaceDN w:val="0"/>
              <w:adjustRightInd w:val="0"/>
              <w:jc w:val="center"/>
              <w:rPr>
                <w:rFonts w:cstheme="minorHAnsi"/>
                <w:bCs/>
              </w:rPr>
            </w:pPr>
            <w:r>
              <w:rPr>
                <w:rFonts w:cstheme="minorHAnsi"/>
                <w:bCs/>
              </w:rPr>
              <w:t>100%</w:t>
            </w:r>
          </w:p>
        </w:tc>
        <w:tc>
          <w:tcPr>
            <w:tcW w:w="1818" w:type="dxa"/>
            <w:vAlign w:val="bottom"/>
          </w:tcPr>
          <w:p w14:paraId="7186D6E4" w14:textId="77777777" w:rsidR="000A2FE3" w:rsidRPr="00F12BBC" w:rsidRDefault="000A2FE3" w:rsidP="008A7D97">
            <w:pPr>
              <w:autoSpaceDE w:val="0"/>
              <w:autoSpaceDN w:val="0"/>
              <w:adjustRightInd w:val="0"/>
              <w:jc w:val="center"/>
              <w:rPr>
                <w:rFonts w:cstheme="minorHAnsi"/>
                <w:bCs/>
              </w:rPr>
            </w:pPr>
            <w:r>
              <w:rPr>
                <w:rFonts w:cstheme="minorHAnsi"/>
                <w:bCs/>
              </w:rPr>
              <w:t>100%</w:t>
            </w:r>
          </w:p>
        </w:tc>
      </w:tr>
    </w:tbl>
    <w:p w14:paraId="4FC89F31" w14:textId="77777777" w:rsidR="000A2FE3" w:rsidRDefault="000A2FE3" w:rsidP="000A2FE3">
      <w:pPr>
        <w:autoSpaceDE w:val="0"/>
        <w:autoSpaceDN w:val="0"/>
        <w:adjustRightInd w:val="0"/>
        <w:spacing w:after="0" w:line="240" w:lineRule="auto"/>
        <w:rPr>
          <w:rFonts w:cstheme="minorHAnsi"/>
          <w:bCs/>
        </w:rPr>
      </w:pPr>
    </w:p>
    <w:p w14:paraId="0CABD00A" w14:textId="7F20C31D" w:rsidR="00D61410" w:rsidRPr="000A2FE3" w:rsidRDefault="000A2FE3" w:rsidP="00D61410">
      <w:pPr>
        <w:pStyle w:val="ListParagraph"/>
        <w:numPr>
          <w:ilvl w:val="0"/>
          <w:numId w:val="34"/>
        </w:numPr>
        <w:autoSpaceDE w:val="0"/>
        <w:autoSpaceDN w:val="0"/>
        <w:adjustRightInd w:val="0"/>
        <w:spacing w:after="0" w:line="240" w:lineRule="auto"/>
        <w:rPr>
          <w:rFonts w:cstheme="minorHAnsi"/>
          <w:bCs/>
        </w:rPr>
      </w:pPr>
      <w:r w:rsidRPr="00911FDF">
        <w:rPr>
          <w:rFonts w:cstheme="minorHAnsi"/>
          <w:bCs/>
        </w:rPr>
        <w:t xml:space="preserve">High volume surgeons were more likely than the intermediate and low volume surgeons to perform a </w:t>
      </w:r>
      <w:proofErr w:type="spellStart"/>
      <w:r w:rsidRPr="00911FDF">
        <w:rPr>
          <w:rFonts w:cstheme="minorHAnsi"/>
          <w:bCs/>
        </w:rPr>
        <w:t>colpopexy</w:t>
      </w:r>
      <w:proofErr w:type="spellEnd"/>
      <w:r w:rsidRPr="00911FDF">
        <w:rPr>
          <w:rFonts w:cstheme="minorHAnsi"/>
          <w:bCs/>
        </w:rPr>
        <w:t xml:space="preserve"> (97% v 78% v 75%, p=.001).  When adjusted for prolapse severity the </w:t>
      </w:r>
      <w:proofErr w:type="gramStart"/>
      <w:r w:rsidRPr="00911FDF">
        <w:rPr>
          <w:rFonts w:cstheme="minorHAnsi"/>
          <w:bCs/>
        </w:rPr>
        <w:t>high volume</w:t>
      </w:r>
      <w:proofErr w:type="gramEnd"/>
      <w:r w:rsidRPr="00911FDF">
        <w:rPr>
          <w:rFonts w:cstheme="minorHAnsi"/>
          <w:bCs/>
        </w:rPr>
        <w:t xml:space="preserve"> surgeons were more likely to perform a cystoscopy than either the low volume surgeons (OR 6.3, 95%CI 2.4-16.4) or intermediate surgeons to do so (OR 6.4, 95% CI 2.5-16.1).</w:t>
      </w:r>
      <w:r w:rsidR="00D61410" w:rsidRPr="000A2FE3">
        <w:rPr>
          <w:rFonts w:cstheme="minorHAnsi"/>
          <w:bCs/>
        </w:rPr>
        <w:br/>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5A0B4E29" w14:textId="77777777" w:rsidR="000A2FE3"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2DBAD6A6" w14:textId="77777777" w:rsidR="000A2FE3" w:rsidRDefault="000A2FE3" w:rsidP="00D61410">
      <w:pPr>
        <w:autoSpaceDE w:val="0"/>
        <w:autoSpaceDN w:val="0"/>
        <w:adjustRightInd w:val="0"/>
        <w:spacing w:after="0" w:line="240" w:lineRule="auto"/>
        <w:rPr>
          <w:rFonts w:cstheme="minorHAnsi"/>
          <w:bCs/>
        </w:rPr>
      </w:pPr>
    </w:p>
    <w:p w14:paraId="51E764F0" w14:textId="77777777" w:rsidR="000A2FE3" w:rsidRDefault="000A2FE3" w:rsidP="000A2FE3">
      <w:pPr>
        <w:autoSpaceDE w:val="0"/>
        <w:autoSpaceDN w:val="0"/>
        <w:adjustRightInd w:val="0"/>
        <w:spacing w:after="0" w:line="240" w:lineRule="auto"/>
        <w:rPr>
          <w:rFonts w:cstheme="minorHAnsi"/>
          <w:bCs/>
        </w:rPr>
      </w:pPr>
      <w:r>
        <w:rPr>
          <w:rFonts w:cstheme="minorHAnsi"/>
          <w:bCs/>
        </w:rPr>
        <w:t xml:space="preserve">The measure </w:t>
      </w:r>
      <w:proofErr w:type="gramStart"/>
      <w:r>
        <w:rPr>
          <w:rFonts w:cstheme="minorHAnsi"/>
          <w:bCs/>
        </w:rPr>
        <w:t>is able to</w:t>
      </w:r>
      <w:proofErr w:type="gramEnd"/>
      <w:r>
        <w:rPr>
          <w:rFonts w:cstheme="minorHAnsi"/>
          <w:bCs/>
        </w:rPr>
        <w:t xml:space="preserve"> identify statistically significant and meaningful differences in performance across measured entities with respect to cystoscopy at the time of hysterectomy for prolapse.</w:t>
      </w:r>
    </w:p>
    <w:p w14:paraId="351831EA" w14:textId="77777777" w:rsidR="000A2FE3" w:rsidRDefault="000A2FE3" w:rsidP="000A2FE3">
      <w:pPr>
        <w:autoSpaceDE w:val="0"/>
        <w:autoSpaceDN w:val="0"/>
        <w:adjustRightInd w:val="0"/>
        <w:spacing w:after="0" w:line="240" w:lineRule="auto"/>
        <w:rPr>
          <w:rFonts w:cstheme="minorHAnsi"/>
          <w:bCs/>
        </w:rPr>
      </w:pPr>
    </w:p>
    <w:p w14:paraId="7C3FB8F8" w14:textId="77777777" w:rsidR="000A2FE3" w:rsidRDefault="000A2FE3" w:rsidP="000A2FE3">
      <w:pPr>
        <w:pStyle w:val="ListParagraph"/>
        <w:numPr>
          <w:ilvl w:val="0"/>
          <w:numId w:val="35"/>
        </w:numPr>
        <w:autoSpaceDE w:val="0"/>
        <w:autoSpaceDN w:val="0"/>
        <w:adjustRightInd w:val="0"/>
        <w:spacing w:after="0" w:line="240" w:lineRule="auto"/>
        <w:rPr>
          <w:rFonts w:cstheme="minorHAnsi"/>
          <w:bCs/>
        </w:rPr>
      </w:pPr>
      <w:r w:rsidRPr="00C75EF3">
        <w:rPr>
          <w:rFonts w:cstheme="minorHAnsi"/>
          <w:bCs/>
        </w:rPr>
        <w:t xml:space="preserve">The confidence intervals of surgeons at each of these percentile ranks do not overlap indicating significant variation in performance. </w:t>
      </w:r>
    </w:p>
    <w:p w14:paraId="33A7EF91" w14:textId="77777777" w:rsidR="000A2FE3" w:rsidRDefault="000A2FE3" w:rsidP="000A2FE3">
      <w:pPr>
        <w:pStyle w:val="ListParagraph"/>
        <w:autoSpaceDE w:val="0"/>
        <w:autoSpaceDN w:val="0"/>
        <w:adjustRightInd w:val="0"/>
        <w:spacing w:after="0" w:line="240" w:lineRule="auto"/>
        <w:rPr>
          <w:rFonts w:cstheme="minorHAnsi"/>
          <w:bCs/>
        </w:rPr>
      </w:pPr>
    </w:p>
    <w:p w14:paraId="0CABD00C" w14:textId="62DB3C05" w:rsidR="00D61410" w:rsidRPr="000A2FE3" w:rsidRDefault="000A2FE3" w:rsidP="00D61410">
      <w:pPr>
        <w:pStyle w:val="ListParagraph"/>
        <w:numPr>
          <w:ilvl w:val="0"/>
          <w:numId w:val="35"/>
        </w:numPr>
        <w:autoSpaceDE w:val="0"/>
        <w:autoSpaceDN w:val="0"/>
        <w:adjustRightInd w:val="0"/>
        <w:spacing w:after="0" w:line="240" w:lineRule="auto"/>
        <w:rPr>
          <w:rFonts w:cstheme="minorHAnsi"/>
          <w:bCs/>
        </w:rPr>
      </w:pPr>
      <w:r>
        <w:rPr>
          <w:rFonts w:cstheme="minorHAnsi"/>
          <w:bCs/>
        </w:rPr>
        <w:t>When analyzed by surgeon volume, t</w:t>
      </w:r>
      <w:r w:rsidRPr="00C75EF3">
        <w:rPr>
          <w:rFonts w:cstheme="minorHAnsi"/>
          <w:bCs/>
        </w:rPr>
        <w:t xml:space="preserve">here is variation in the </w:t>
      </w:r>
      <w:r>
        <w:rPr>
          <w:rFonts w:cstheme="minorHAnsi"/>
          <w:bCs/>
        </w:rPr>
        <w:t>rate of cystoscopy at the time of hysterectomy for prolapse.</w:t>
      </w:r>
      <w:r w:rsidRPr="00C75EF3">
        <w:rPr>
          <w:rFonts w:cstheme="minorHAnsi"/>
          <w:bCs/>
        </w:rPr>
        <w:t xml:space="preserve">  </w:t>
      </w:r>
      <w:r w:rsidR="00D61410" w:rsidRPr="000A2FE3">
        <w:rPr>
          <w:rFonts w:cstheme="minorHAnsi"/>
          <w:bCs/>
        </w:rPr>
        <w:br/>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E5E0F8E" w14:textId="77777777" w:rsidR="00194AF8"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642BA54B" w14:textId="77777777" w:rsidR="00194AF8" w:rsidRDefault="00194AF8" w:rsidP="008F7E67">
      <w:pPr>
        <w:autoSpaceDE w:val="0"/>
        <w:autoSpaceDN w:val="0"/>
        <w:adjustRightInd w:val="0"/>
        <w:spacing w:after="0" w:line="240" w:lineRule="auto"/>
        <w:rPr>
          <w:rFonts w:cstheme="minorHAnsi"/>
          <w:bCs/>
        </w:rPr>
      </w:pPr>
    </w:p>
    <w:p w14:paraId="55E73CD3" w14:textId="63833DEB" w:rsidR="00242C6F" w:rsidRPr="009424A2" w:rsidRDefault="00242C6F" w:rsidP="008F7E67">
      <w:pPr>
        <w:autoSpaceDE w:val="0"/>
        <w:autoSpaceDN w:val="0"/>
        <w:adjustRightInd w:val="0"/>
        <w:spacing w:after="0" w:line="240" w:lineRule="auto"/>
        <w:rPr>
          <w:rFonts w:cstheme="minorHAnsi"/>
          <w:bCs/>
          <w:color w:val="FF0000"/>
        </w:rPr>
      </w:pPr>
      <w:r w:rsidRPr="009424A2">
        <w:rPr>
          <w:rFonts w:cstheme="minorHAnsi"/>
          <w:bCs/>
          <w:color w:val="FF0000"/>
        </w:rPr>
        <w:t xml:space="preserve">It is possible that of the 16 surgeons asked to provide data, the </w:t>
      </w:r>
      <w:r w:rsidR="00514729" w:rsidRPr="009424A2">
        <w:rPr>
          <w:rFonts w:cstheme="minorHAnsi"/>
          <w:bCs/>
          <w:color w:val="FF0000"/>
        </w:rPr>
        <w:t>3</w:t>
      </w:r>
      <w:r w:rsidRPr="009424A2">
        <w:rPr>
          <w:rFonts w:cstheme="minorHAnsi"/>
          <w:bCs/>
          <w:color w:val="FF0000"/>
        </w:rPr>
        <w:t xml:space="preserve"> who did not (</w:t>
      </w:r>
      <w:proofErr w:type="spellStart"/>
      <w:r w:rsidRPr="009424A2">
        <w:rPr>
          <w:rFonts w:cstheme="minorHAnsi"/>
          <w:bCs/>
          <w:color w:val="FF0000"/>
        </w:rPr>
        <w:t>nonresponders</w:t>
      </w:r>
      <w:proofErr w:type="spellEnd"/>
      <w:r w:rsidRPr="009424A2">
        <w:rPr>
          <w:rFonts w:cstheme="minorHAnsi"/>
          <w:bCs/>
          <w:color w:val="FF0000"/>
        </w:rPr>
        <w:t>) performed significantly worse on this measure. However, examination of their scores on the measure from the registry does not</w:t>
      </w:r>
      <w:r w:rsidR="00565DB2" w:rsidRPr="009424A2">
        <w:rPr>
          <w:rFonts w:cstheme="minorHAnsi"/>
          <w:bCs/>
          <w:color w:val="FF0000"/>
        </w:rPr>
        <w:t xml:space="preserve"> fully</w:t>
      </w:r>
      <w:r w:rsidRPr="009424A2">
        <w:rPr>
          <w:rFonts w:cstheme="minorHAnsi"/>
          <w:bCs/>
          <w:color w:val="FF0000"/>
        </w:rPr>
        <w:t xml:space="preserve"> support this. The average score of the responders was 98.</w:t>
      </w:r>
      <w:r w:rsidR="00565DB2" w:rsidRPr="009424A2">
        <w:rPr>
          <w:rFonts w:cstheme="minorHAnsi"/>
          <w:bCs/>
          <w:color w:val="FF0000"/>
        </w:rPr>
        <w:t>8</w:t>
      </w:r>
      <w:r w:rsidRPr="009424A2">
        <w:rPr>
          <w:rFonts w:cstheme="minorHAnsi"/>
          <w:bCs/>
          <w:color w:val="FF0000"/>
        </w:rPr>
        <w:t xml:space="preserve">% and non-responders was </w:t>
      </w:r>
      <w:r w:rsidR="00332A64" w:rsidRPr="009424A2">
        <w:rPr>
          <w:rFonts w:cstheme="minorHAnsi"/>
          <w:bCs/>
          <w:color w:val="FF0000"/>
        </w:rPr>
        <w:t>91.8</w:t>
      </w:r>
      <w:r w:rsidRPr="009424A2">
        <w:rPr>
          <w:rFonts w:cstheme="minorHAnsi"/>
          <w:bCs/>
          <w:color w:val="FF0000"/>
        </w:rPr>
        <w:t>%.</w:t>
      </w:r>
    </w:p>
    <w:p w14:paraId="6D5F72AC" w14:textId="77777777" w:rsidR="00242C6F" w:rsidRPr="009424A2" w:rsidRDefault="00242C6F" w:rsidP="008F7E67">
      <w:pPr>
        <w:autoSpaceDE w:val="0"/>
        <w:autoSpaceDN w:val="0"/>
        <w:adjustRightInd w:val="0"/>
        <w:spacing w:after="0" w:line="240" w:lineRule="auto"/>
        <w:rPr>
          <w:rFonts w:cstheme="minorHAnsi"/>
          <w:bCs/>
          <w:color w:val="FF0000"/>
        </w:rPr>
      </w:pPr>
    </w:p>
    <w:p w14:paraId="0CABD01B" w14:textId="695FB6AA" w:rsidR="008F7E67" w:rsidRPr="00A25024" w:rsidRDefault="00242C6F" w:rsidP="008F7E67">
      <w:pPr>
        <w:autoSpaceDE w:val="0"/>
        <w:autoSpaceDN w:val="0"/>
        <w:adjustRightInd w:val="0"/>
        <w:spacing w:after="0" w:line="240" w:lineRule="auto"/>
        <w:rPr>
          <w:rFonts w:cstheme="minorHAnsi"/>
          <w:bCs/>
        </w:rPr>
      </w:pPr>
      <w:r w:rsidRPr="009424A2">
        <w:rPr>
          <w:rFonts w:cstheme="minorHAnsi"/>
          <w:bCs/>
          <w:color w:val="FF0000"/>
        </w:rPr>
        <w:t xml:space="preserve">Within the sample of responders, a random audit of 10% of the data in the registry or 3 patients, whichever was greater, was performed to assess for missing data. </w:t>
      </w:r>
      <w:r w:rsidR="002048D7" w:rsidRPr="009424A2">
        <w:rPr>
          <w:rFonts w:cstheme="minorHAnsi"/>
          <w:bCs/>
          <w:color w:val="FF0000"/>
        </w:rPr>
        <w:t xml:space="preserve">As noted previously, the providers were selected </w:t>
      </w:r>
      <w:proofErr w:type="gramStart"/>
      <w:r w:rsidR="002048D7" w:rsidRPr="009424A2">
        <w:rPr>
          <w:rFonts w:cstheme="minorHAnsi"/>
          <w:bCs/>
          <w:color w:val="FF0000"/>
        </w:rPr>
        <w:t>based on the fact that</w:t>
      </w:r>
      <w:proofErr w:type="gramEnd"/>
      <w:r w:rsidR="002048D7" w:rsidRPr="009424A2">
        <w:rPr>
          <w:rFonts w:cstheme="minorHAnsi"/>
          <w:bCs/>
          <w:color w:val="FF0000"/>
        </w:rPr>
        <w:t xml:space="preserve"> all participated in MIPS reporting to CMS through the registry, thus they attested to CMS that their data was complete and accurate.</w:t>
      </w:r>
      <w:r w:rsidR="008F7E67" w:rsidRPr="009424A2">
        <w:rPr>
          <w:rFonts w:cstheme="minorHAnsi"/>
          <w:bCs/>
          <w:color w:val="FF0000"/>
        </w:rPr>
        <w:br/>
      </w:r>
      <w:r w:rsidR="008F7E67" w:rsidRPr="00A25024">
        <w:rPr>
          <w:rFonts w:cstheme="minorHAnsi"/>
          <w:bCs/>
        </w:rPr>
        <w:t xml:space="preserve">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86C7E89"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008F7E67" w:rsidRPr="00A25024">
        <w:rPr>
          <w:rFonts w:cstheme="minorHAnsi"/>
          <w:bCs/>
        </w:rPr>
        <w:t>)</w:t>
      </w:r>
      <w:r w:rsidR="008F7E67" w:rsidRPr="00A25024">
        <w:rPr>
          <w:rFonts w:cstheme="minorHAnsi"/>
          <w:bCs/>
        </w:rPr>
        <w:br/>
      </w:r>
    </w:p>
    <w:p w14:paraId="653F104E" w14:textId="2CA69940" w:rsidR="00242C6F" w:rsidRPr="009424A2" w:rsidRDefault="002048D7" w:rsidP="008F7E67">
      <w:pPr>
        <w:autoSpaceDE w:val="0"/>
        <w:autoSpaceDN w:val="0"/>
        <w:adjustRightInd w:val="0"/>
        <w:spacing w:after="0" w:line="240" w:lineRule="auto"/>
        <w:rPr>
          <w:rFonts w:cstheme="minorHAnsi"/>
          <w:bCs/>
          <w:color w:val="FF0000"/>
        </w:rPr>
      </w:pPr>
      <w:r w:rsidRPr="009424A2">
        <w:rPr>
          <w:rFonts w:cstheme="minorHAnsi"/>
          <w:bCs/>
          <w:color w:val="FF0000"/>
        </w:rPr>
        <w:t xml:space="preserve">The random audit of 10% of the patient data in the registry for each of the </w:t>
      </w:r>
      <w:r w:rsidR="00565DB2" w:rsidRPr="009424A2">
        <w:rPr>
          <w:rFonts w:cstheme="minorHAnsi"/>
          <w:bCs/>
          <w:color w:val="FF0000"/>
        </w:rPr>
        <w:t>13</w:t>
      </w:r>
      <w:r w:rsidRPr="009424A2">
        <w:rPr>
          <w:rFonts w:cstheme="minorHAnsi"/>
          <w:bCs/>
          <w:color w:val="FF0000"/>
        </w:rPr>
        <w:t xml:space="preserve"> surgeons who provided data for the analysis yielded </w:t>
      </w:r>
      <w:r w:rsidR="00565DB2" w:rsidRPr="009424A2">
        <w:rPr>
          <w:rFonts w:cstheme="minorHAnsi"/>
          <w:bCs/>
          <w:color w:val="FF0000"/>
        </w:rPr>
        <w:t>128</w:t>
      </w:r>
      <w:r w:rsidRPr="009424A2">
        <w:rPr>
          <w:rFonts w:cstheme="minorHAnsi"/>
          <w:bCs/>
          <w:color w:val="FF0000"/>
        </w:rPr>
        <w:t xml:space="preserve"> patients. Of those, three had missing data, or 2.</w:t>
      </w:r>
      <w:r w:rsidR="00565DB2" w:rsidRPr="009424A2">
        <w:rPr>
          <w:rFonts w:cstheme="minorHAnsi"/>
          <w:bCs/>
          <w:color w:val="FF0000"/>
        </w:rPr>
        <w:t>3</w:t>
      </w:r>
      <w:r w:rsidRPr="009424A2">
        <w:rPr>
          <w:rFonts w:cstheme="minorHAnsi"/>
          <w:bCs/>
          <w:color w:val="FF0000"/>
        </w:rPr>
        <w:t>%.</w:t>
      </w:r>
    </w:p>
    <w:p w14:paraId="014909E7" w14:textId="42E1D2B3" w:rsidR="002048D7" w:rsidRPr="009424A2" w:rsidRDefault="002048D7" w:rsidP="008F7E67">
      <w:pPr>
        <w:autoSpaceDE w:val="0"/>
        <w:autoSpaceDN w:val="0"/>
        <w:adjustRightInd w:val="0"/>
        <w:spacing w:after="0" w:line="240" w:lineRule="auto"/>
        <w:rPr>
          <w:rFonts w:cstheme="minorHAnsi"/>
          <w:bCs/>
          <w:color w:val="FF0000"/>
        </w:rPr>
      </w:pPr>
    </w:p>
    <w:p w14:paraId="6C5D03C0" w14:textId="7EE4CDCD" w:rsidR="002048D7" w:rsidRPr="009424A2" w:rsidRDefault="002048D7" w:rsidP="008F7E67">
      <w:pPr>
        <w:autoSpaceDE w:val="0"/>
        <w:autoSpaceDN w:val="0"/>
        <w:adjustRightInd w:val="0"/>
        <w:spacing w:after="0" w:line="240" w:lineRule="auto"/>
        <w:rPr>
          <w:rFonts w:cstheme="minorHAnsi"/>
          <w:bCs/>
          <w:color w:val="FF0000"/>
        </w:rPr>
      </w:pPr>
      <w:r w:rsidRPr="009424A2">
        <w:rPr>
          <w:rFonts w:cstheme="minorHAnsi"/>
          <w:bCs/>
          <w:color w:val="FF0000"/>
        </w:rPr>
        <w:t xml:space="preserve">The distribution of this missing data was one patient for each of three providers (as opposed to one provider with multiple cases of missing data). </w:t>
      </w:r>
    </w:p>
    <w:p w14:paraId="2AB8204B" w14:textId="60F357C7" w:rsidR="002048D7" w:rsidRPr="009424A2" w:rsidRDefault="002048D7" w:rsidP="008F7E67">
      <w:pPr>
        <w:autoSpaceDE w:val="0"/>
        <w:autoSpaceDN w:val="0"/>
        <w:adjustRightInd w:val="0"/>
        <w:spacing w:after="0" w:line="240" w:lineRule="auto"/>
        <w:rPr>
          <w:rFonts w:cstheme="minorHAnsi"/>
          <w:bCs/>
          <w:color w:val="FF0000"/>
        </w:rPr>
      </w:pPr>
    </w:p>
    <w:p w14:paraId="727B44CE" w14:textId="2C57A249" w:rsidR="002048D7" w:rsidRPr="009424A2" w:rsidRDefault="002048D7" w:rsidP="008F7E67">
      <w:pPr>
        <w:autoSpaceDE w:val="0"/>
        <w:autoSpaceDN w:val="0"/>
        <w:adjustRightInd w:val="0"/>
        <w:spacing w:after="0" w:line="240" w:lineRule="auto"/>
        <w:rPr>
          <w:rFonts w:cstheme="minorHAnsi"/>
          <w:bCs/>
          <w:color w:val="FF0000"/>
        </w:rPr>
      </w:pPr>
      <w:r w:rsidRPr="009424A2">
        <w:rPr>
          <w:rFonts w:cstheme="minorHAnsi"/>
          <w:bCs/>
          <w:color w:val="FF0000"/>
        </w:rPr>
        <w:t>In all cases, the missing data was not related to measures 2063. The provider failed to answer registry questions but NOT the questions used to calculate the numerator and denominator of measure 2063.</w:t>
      </w:r>
    </w:p>
    <w:p w14:paraId="0CABD01E" w14:textId="77777777" w:rsidR="008F7E67" w:rsidRPr="009424A2" w:rsidRDefault="008F7E67" w:rsidP="008F7E67">
      <w:pPr>
        <w:autoSpaceDE w:val="0"/>
        <w:autoSpaceDN w:val="0"/>
        <w:adjustRightInd w:val="0"/>
        <w:spacing w:after="0" w:line="240" w:lineRule="auto"/>
        <w:rPr>
          <w:rFonts w:cstheme="minorHAnsi"/>
          <w:bCs/>
          <w:color w:val="FF0000"/>
        </w:rPr>
      </w:pPr>
    </w:p>
    <w:p w14:paraId="0CABD01F" w14:textId="7853C15E"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402E1AB3" w14:textId="77777777" w:rsidR="009424A2" w:rsidRDefault="009424A2">
      <w:pPr>
        <w:autoSpaceDE w:val="0"/>
        <w:autoSpaceDN w:val="0"/>
        <w:adjustRightInd w:val="0"/>
        <w:spacing w:after="0" w:line="240" w:lineRule="auto"/>
        <w:rPr>
          <w:rFonts w:cstheme="minorHAnsi"/>
          <w:bCs/>
        </w:rPr>
      </w:pPr>
    </w:p>
    <w:p w14:paraId="48F6B024" w14:textId="62F67140" w:rsidR="002048D7" w:rsidRPr="009424A2" w:rsidRDefault="002048D7">
      <w:pPr>
        <w:autoSpaceDE w:val="0"/>
        <w:autoSpaceDN w:val="0"/>
        <w:adjustRightInd w:val="0"/>
        <w:spacing w:after="0" w:line="240" w:lineRule="auto"/>
        <w:rPr>
          <w:rFonts w:cstheme="minorHAnsi"/>
          <w:bCs/>
          <w:color w:val="FF0000"/>
        </w:rPr>
      </w:pPr>
      <w:bookmarkStart w:id="15" w:name="_GoBack"/>
      <w:r w:rsidRPr="009424A2">
        <w:rPr>
          <w:rFonts w:cstheme="minorHAnsi"/>
          <w:bCs/>
          <w:color w:val="FF0000"/>
        </w:rPr>
        <w:t xml:space="preserve">From the low percentage of missing data and the fact that it was not related to the measure in question, we conclude that the results of this analysis are not biased. We cannot fully rule out that </w:t>
      </w:r>
      <w:proofErr w:type="spellStart"/>
      <w:r w:rsidRPr="009424A2">
        <w:rPr>
          <w:rFonts w:cstheme="minorHAnsi"/>
          <w:bCs/>
          <w:color w:val="FF0000"/>
        </w:rPr>
        <w:t>nonresponders</w:t>
      </w:r>
      <w:proofErr w:type="spellEnd"/>
      <w:r w:rsidRPr="009424A2">
        <w:rPr>
          <w:rFonts w:cstheme="minorHAnsi"/>
          <w:bCs/>
          <w:color w:val="FF0000"/>
        </w:rPr>
        <w:t xml:space="preserve"> chose not to respond because they felt they performed poorly but statistically this does not affect the reliability or validity of the measure. </w:t>
      </w:r>
    </w:p>
    <w:bookmarkEnd w:id="15"/>
    <w:p w14:paraId="0CABD020" w14:textId="77777777" w:rsidR="00BA053B" w:rsidRPr="009424A2" w:rsidRDefault="00BA053B">
      <w:pPr>
        <w:autoSpaceDE w:val="0"/>
        <w:autoSpaceDN w:val="0"/>
        <w:adjustRightInd w:val="0"/>
        <w:spacing w:after="0" w:line="240" w:lineRule="auto"/>
        <w:rPr>
          <w:rFonts w:cstheme="minorHAnsi"/>
          <w:bCs/>
          <w:color w:val="FF0000"/>
        </w:rPr>
      </w:pPr>
    </w:p>
    <w:sectPr w:rsidR="00BA053B" w:rsidRPr="009424A2"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43E6" w14:textId="77777777" w:rsidR="00F21EAB" w:rsidRDefault="00F21EAB" w:rsidP="005C73CA">
      <w:pPr>
        <w:spacing w:after="0" w:line="240" w:lineRule="auto"/>
      </w:pPr>
      <w:r>
        <w:separator/>
      </w:r>
    </w:p>
  </w:endnote>
  <w:endnote w:type="continuationSeparator" w:id="0">
    <w:p w14:paraId="6B41DD53" w14:textId="77777777" w:rsidR="00F21EAB" w:rsidRDefault="00F21EA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197812BE"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9424A2">
      <w:rPr>
        <w:noProof/>
      </w:rPr>
      <w:t>11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C532" w14:textId="77777777" w:rsidR="00F21EAB" w:rsidRDefault="00F21EAB" w:rsidP="005C73CA">
      <w:pPr>
        <w:spacing w:after="0" w:line="240" w:lineRule="auto"/>
      </w:pPr>
      <w:r>
        <w:separator/>
      </w:r>
    </w:p>
  </w:footnote>
  <w:footnote w:type="continuationSeparator" w:id="0">
    <w:p w14:paraId="238C4F46" w14:textId="77777777" w:rsidR="00F21EAB" w:rsidRDefault="00F21EAB"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37207B"/>
    <w:multiLevelType w:val="hybridMultilevel"/>
    <w:tmpl w:val="A36E3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B06D2F"/>
    <w:multiLevelType w:val="hybridMultilevel"/>
    <w:tmpl w:val="0AA23FA4"/>
    <w:lvl w:ilvl="0" w:tplc="F5964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5704C9"/>
    <w:multiLevelType w:val="hybridMultilevel"/>
    <w:tmpl w:val="BABEAE74"/>
    <w:lvl w:ilvl="0" w:tplc="4E569C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08D553B"/>
    <w:multiLevelType w:val="hybridMultilevel"/>
    <w:tmpl w:val="D2C0B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E74330"/>
    <w:multiLevelType w:val="hybridMultilevel"/>
    <w:tmpl w:val="ABA42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F81111"/>
    <w:multiLevelType w:val="hybridMultilevel"/>
    <w:tmpl w:val="C67872EA"/>
    <w:lvl w:ilvl="0" w:tplc="0E74DB30">
      <w:start w:val="1"/>
      <w:numFmt w:val="bullet"/>
      <w:lvlText w:val="•"/>
      <w:lvlJc w:val="left"/>
      <w:pPr>
        <w:tabs>
          <w:tab w:val="num" w:pos="720"/>
        </w:tabs>
        <w:ind w:left="720" w:hanging="360"/>
      </w:pPr>
      <w:rPr>
        <w:rFonts w:ascii="Arial" w:hAnsi="Arial" w:hint="default"/>
      </w:rPr>
    </w:lvl>
    <w:lvl w:ilvl="1" w:tplc="3C54C042">
      <w:start w:val="427"/>
      <w:numFmt w:val="bullet"/>
      <w:lvlText w:val="•"/>
      <w:lvlJc w:val="left"/>
      <w:pPr>
        <w:tabs>
          <w:tab w:val="num" w:pos="1440"/>
        </w:tabs>
        <w:ind w:left="1440" w:hanging="360"/>
      </w:pPr>
      <w:rPr>
        <w:rFonts w:ascii="Arial" w:hAnsi="Arial" w:hint="default"/>
      </w:rPr>
    </w:lvl>
    <w:lvl w:ilvl="2" w:tplc="590EE208" w:tentative="1">
      <w:start w:val="1"/>
      <w:numFmt w:val="bullet"/>
      <w:lvlText w:val="•"/>
      <w:lvlJc w:val="left"/>
      <w:pPr>
        <w:tabs>
          <w:tab w:val="num" w:pos="2160"/>
        </w:tabs>
        <w:ind w:left="2160" w:hanging="360"/>
      </w:pPr>
      <w:rPr>
        <w:rFonts w:ascii="Arial" w:hAnsi="Arial" w:hint="default"/>
      </w:rPr>
    </w:lvl>
    <w:lvl w:ilvl="3" w:tplc="CF50D2E4" w:tentative="1">
      <w:start w:val="1"/>
      <w:numFmt w:val="bullet"/>
      <w:lvlText w:val="•"/>
      <w:lvlJc w:val="left"/>
      <w:pPr>
        <w:tabs>
          <w:tab w:val="num" w:pos="2880"/>
        </w:tabs>
        <w:ind w:left="2880" w:hanging="360"/>
      </w:pPr>
      <w:rPr>
        <w:rFonts w:ascii="Arial" w:hAnsi="Arial" w:hint="default"/>
      </w:rPr>
    </w:lvl>
    <w:lvl w:ilvl="4" w:tplc="1DB86D16" w:tentative="1">
      <w:start w:val="1"/>
      <w:numFmt w:val="bullet"/>
      <w:lvlText w:val="•"/>
      <w:lvlJc w:val="left"/>
      <w:pPr>
        <w:tabs>
          <w:tab w:val="num" w:pos="3600"/>
        </w:tabs>
        <w:ind w:left="3600" w:hanging="360"/>
      </w:pPr>
      <w:rPr>
        <w:rFonts w:ascii="Arial" w:hAnsi="Arial" w:hint="default"/>
      </w:rPr>
    </w:lvl>
    <w:lvl w:ilvl="5" w:tplc="47702A42" w:tentative="1">
      <w:start w:val="1"/>
      <w:numFmt w:val="bullet"/>
      <w:lvlText w:val="•"/>
      <w:lvlJc w:val="left"/>
      <w:pPr>
        <w:tabs>
          <w:tab w:val="num" w:pos="4320"/>
        </w:tabs>
        <w:ind w:left="4320" w:hanging="360"/>
      </w:pPr>
      <w:rPr>
        <w:rFonts w:ascii="Arial" w:hAnsi="Arial" w:hint="default"/>
      </w:rPr>
    </w:lvl>
    <w:lvl w:ilvl="6" w:tplc="AE06D31A" w:tentative="1">
      <w:start w:val="1"/>
      <w:numFmt w:val="bullet"/>
      <w:lvlText w:val="•"/>
      <w:lvlJc w:val="left"/>
      <w:pPr>
        <w:tabs>
          <w:tab w:val="num" w:pos="5040"/>
        </w:tabs>
        <w:ind w:left="5040" w:hanging="360"/>
      </w:pPr>
      <w:rPr>
        <w:rFonts w:ascii="Arial" w:hAnsi="Arial" w:hint="default"/>
      </w:rPr>
    </w:lvl>
    <w:lvl w:ilvl="7" w:tplc="05AE3A38" w:tentative="1">
      <w:start w:val="1"/>
      <w:numFmt w:val="bullet"/>
      <w:lvlText w:val="•"/>
      <w:lvlJc w:val="left"/>
      <w:pPr>
        <w:tabs>
          <w:tab w:val="num" w:pos="5760"/>
        </w:tabs>
        <w:ind w:left="5760" w:hanging="360"/>
      </w:pPr>
      <w:rPr>
        <w:rFonts w:ascii="Arial" w:hAnsi="Arial" w:hint="default"/>
      </w:rPr>
    </w:lvl>
    <w:lvl w:ilvl="8" w:tplc="C2DE4C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0"/>
  </w:num>
  <w:num w:numId="11">
    <w:abstractNumId w:val="12"/>
  </w:num>
  <w:num w:numId="12">
    <w:abstractNumId w:val="26"/>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3"/>
  </w:num>
  <w:num w:numId="27">
    <w:abstractNumId w:val="0"/>
  </w:num>
  <w:num w:numId="28">
    <w:abstractNumId w:val="9"/>
  </w:num>
  <w:num w:numId="29">
    <w:abstractNumId w:val="17"/>
  </w:num>
  <w:num w:numId="30">
    <w:abstractNumId w:val="27"/>
  </w:num>
  <w:num w:numId="31">
    <w:abstractNumId w:val="24"/>
  </w:num>
  <w:num w:numId="32">
    <w:abstractNumId w:val="32"/>
  </w:num>
  <w:num w:numId="33">
    <w:abstractNumId w:val="28"/>
  </w:num>
  <w:num w:numId="34">
    <w:abstractNumId w:val="2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1164"/>
    <w:rsid w:val="00021170"/>
    <w:rsid w:val="0002128B"/>
    <w:rsid w:val="000245A7"/>
    <w:rsid w:val="00024DFD"/>
    <w:rsid w:val="00027AB8"/>
    <w:rsid w:val="000309DD"/>
    <w:rsid w:val="00031414"/>
    <w:rsid w:val="00033038"/>
    <w:rsid w:val="00033D63"/>
    <w:rsid w:val="0003436F"/>
    <w:rsid w:val="000414E8"/>
    <w:rsid w:val="0004593A"/>
    <w:rsid w:val="00050A3E"/>
    <w:rsid w:val="00051E98"/>
    <w:rsid w:val="00052A6F"/>
    <w:rsid w:val="00053F02"/>
    <w:rsid w:val="00055E04"/>
    <w:rsid w:val="0005612B"/>
    <w:rsid w:val="000574AB"/>
    <w:rsid w:val="0006147A"/>
    <w:rsid w:val="0006234F"/>
    <w:rsid w:val="000775F8"/>
    <w:rsid w:val="00080CF7"/>
    <w:rsid w:val="000851B2"/>
    <w:rsid w:val="00092566"/>
    <w:rsid w:val="000968F8"/>
    <w:rsid w:val="00097012"/>
    <w:rsid w:val="000A2FE3"/>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6C28"/>
    <w:rsid w:val="0014773C"/>
    <w:rsid w:val="0017696D"/>
    <w:rsid w:val="00184462"/>
    <w:rsid w:val="001848FC"/>
    <w:rsid w:val="001932D3"/>
    <w:rsid w:val="00193F21"/>
    <w:rsid w:val="00194AF8"/>
    <w:rsid w:val="001969C5"/>
    <w:rsid w:val="001A6CDD"/>
    <w:rsid w:val="001C12EE"/>
    <w:rsid w:val="001C7B02"/>
    <w:rsid w:val="001E4DD4"/>
    <w:rsid w:val="001E69DC"/>
    <w:rsid w:val="001F169D"/>
    <w:rsid w:val="001F1DA1"/>
    <w:rsid w:val="001F6F93"/>
    <w:rsid w:val="001F7A20"/>
    <w:rsid w:val="002048D7"/>
    <w:rsid w:val="0021054A"/>
    <w:rsid w:val="0021195A"/>
    <w:rsid w:val="00213383"/>
    <w:rsid w:val="00220250"/>
    <w:rsid w:val="00222444"/>
    <w:rsid w:val="0022691B"/>
    <w:rsid w:val="00232163"/>
    <w:rsid w:val="002376F8"/>
    <w:rsid w:val="002408E4"/>
    <w:rsid w:val="00241591"/>
    <w:rsid w:val="00242C6F"/>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3887"/>
    <w:rsid w:val="002F48E1"/>
    <w:rsid w:val="002F4F3B"/>
    <w:rsid w:val="00304C86"/>
    <w:rsid w:val="003059EB"/>
    <w:rsid w:val="003116AC"/>
    <w:rsid w:val="00315567"/>
    <w:rsid w:val="00330144"/>
    <w:rsid w:val="00332A64"/>
    <w:rsid w:val="00334329"/>
    <w:rsid w:val="0034455A"/>
    <w:rsid w:val="00345CBA"/>
    <w:rsid w:val="00346245"/>
    <w:rsid w:val="0034676D"/>
    <w:rsid w:val="0034769F"/>
    <w:rsid w:val="00356267"/>
    <w:rsid w:val="00356BAD"/>
    <w:rsid w:val="003605B4"/>
    <w:rsid w:val="003627AC"/>
    <w:rsid w:val="00366914"/>
    <w:rsid w:val="00372FE3"/>
    <w:rsid w:val="003755CB"/>
    <w:rsid w:val="00383F85"/>
    <w:rsid w:val="00387BA1"/>
    <w:rsid w:val="003909CE"/>
    <w:rsid w:val="003A306C"/>
    <w:rsid w:val="003A7DE7"/>
    <w:rsid w:val="003B1006"/>
    <w:rsid w:val="003C56D4"/>
    <w:rsid w:val="003C5F11"/>
    <w:rsid w:val="003D294B"/>
    <w:rsid w:val="003D6401"/>
    <w:rsid w:val="003E1425"/>
    <w:rsid w:val="003E1863"/>
    <w:rsid w:val="0041606D"/>
    <w:rsid w:val="00416174"/>
    <w:rsid w:val="00416962"/>
    <w:rsid w:val="004206A8"/>
    <w:rsid w:val="004348CC"/>
    <w:rsid w:val="00450C58"/>
    <w:rsid w:val="004634A3"/>
    <w:rsid w:val="004658FF"/>
    <w:rsid w:val="00473003"/>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D796D"/>
    <w:rsid w:val="004F68EE"/>
    <w:rsid w:val="005038D5"/>
    <w:rsid w:val="00511BA4"/>
    <w:rsid w:val="00511C5D"/>
    <w:rsid w:val="00514729"/>
    <w:rsid w:val="005149E7"/>
    <w:rsid w:val="005232D6"/>
    <w:rsid w:val="00524088"/>
    <w:rsid w:val="005333CC"/>
    <w:rsid w:val="005363F1"/>
    <w:rsid w:val="00537C1B"/>
    <w:rsid w:val="0055007C"/>
    <w:rsid w:val="00554922"/>
    <w:rsid w:val="00555282"/>
    <w:rsid w:val="005560E7"/>
    <w:rsid w:val="005612CC"/>
    <w:rsid w:val="00563029"/>
    <w:rsid w:val="00565946"/>
    <w:rsid w:val="00565DB2"/>
    <w:rsid w:val="00567D12"/>
    <w:rsid w:val="00576062"/>
    <w:rsid w:val="0059559F"/>
    <w:rsid w:val="005A28B9"/>
    <w:rsid w:val="005A49FF"/>
    <w:rsid w:val="005A7634"/>
    <w:rsid w:val="005B6F04"/>
    <w:rsid w:val="005C0447"/>
    <w:rsid w:val="005C739F"/>
    <w:rsid w:val="005C73CA"/>
    <w:rsid w:val="005D4768"/>
    <w:rsid w:val="005E2CAB"/>
    <w:rsid w:val="005E429E"/>
    <w:rsid w:val="00601ED4"/>
    <w:rsid w:val="006030BC"/>
    <w:rsid w:val="00612866"/>
    <w:rsid w:val="00616EB5"/>
    <w:rsid w:val="0062202D"/>
    <w:rsid w:val="006269D4"/>
    <w:rsid w:val="006327D8"/>
    <w:rsid w:val="0064070A"/>
    <w:rsid w:val="00643A01"/>
    <w:rsid w:val="00651D44"/>
    <w:rsid w:val="00654269"/>
    <w:rsid w:val="006574D2"/>
    <w:rsid w:val="00663563"/>
    <w:rsid w:val="006676D4"/>
    <w:rsid w:val="00675535"/>
    <w:rsid w:val="00681359"/>
    <w:rsid w:val="0069157C"/>
    <w:rsid w:val="00696262"/>
    <w:rsid w:val="006C3A4F"/>
    <w:rsid w:val="006C4845"/>
    <w:rsid w:val="006D6BC1"/>
    <w:rsid w:val="006E1E7E"/>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1C97"/>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24A2"/>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341E"/>
    <w:rsid w:val="009E78FF"/>
    <w:rsid w:val="009F3C2F"/>
    <w:rsid w:val="009F6306"/>
    <w:rsid w:val="00A01494"/>
    <w:rsid w:val="00A22FA9"/>
    <w:rsid w:val="00A25024"/>
    <w:rsid w:val="00A35F8F"/>
    <w:rsid w:val="00A40D2E"/>
    <w:rsid w:val="00A41377"/>
    <w:rsid w:val="00A4263D"/>
    <w:rsid w:val="00A509B8"/>
    <w:rsid w:val="00A52AB9"/>
    <w:rsid w:val="00A6210B"/>
    <w:rsid w:val="00A64EBF"/>
    <w:rsid w:val="00A71200"/>
    <w:rsid w:val="00A7323A"/>
    <w:rsid w:val="00A831B4"/>
    <w:rsid w:val="00A87678"/>
    <w:rsid w:val="00A97798"/>
    <w:rsid w:val="00A97EDE"/>
    <w:rsid w:val="00AA5213"/>
    <w:rsid w:val="00AA65A6"/>
    <w:rsid w:val="00AC1D8E"/>
    <w:rsid w:val="00AC48FA"/>
    <w:rsid w:val="00AD0240"/>
    <w:rsid w:val="00AD4137"/>
    <w:rsid w:val="00AF2D68"/>
    <w:rsid w:val="00B037BA"/>
    <w:rsid w:val="00B20139"/>
    <w:rsid w:val="00B218DA"/>
    <w:rsid w:val="00B342FA"/>
    <w:rsid w:val="00B53E8B"/>
    <w:rsid w:val="00B57D2F"/>
    <w:rsid w:val="00B6661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4D55"/>
    <w:rsid w:val="00D1754D"/>
    <w:rsid w:val="00D2223F"/>
    <w:rsid w:val="00D274A4"/>
    <w:rsid w:val="00D277AF"/>
    <w:rsid w:val="00D31163"/>
    <w:rsid w:val="00D320B1"/>
    <w:rsid w:val="00D33AFD"/>
    <w:rsid w:val="00D36489"/>
    <w:rsid w:val="00D369E9"/>
    <w:rsid w:val="00D42195"/>
    <w:rsid w:val="00D50704"/>
    <w:rsid w:val="00D5576C"/>
    <w:rsid w:val="00D5760A"/>
    <w:rsid w:val="00D61410"/>
    <w:rsid w:val="00D643AD"/>
    <w:rsid w:val="00D8181D"/>
    <w:rsid w:val="00D9245A"/>
    <w:rsid w:val="00D968D8"/>
    <w:rsid w:val="00DA563D"/>
    <w:rsid w:val="00DA7277"/>
    <w:rsid w:val="00DB3627"/>
    <w:rsid w:val="00DB4724"/>
    <w:rsid w:val="00DB6944"/>
    <w:rsid w:val="00DC4746"/>
    <w:rsid w:val="00DE7149"/>
    <w:rsid w:val="00E0314C"/>
    <w:rsid w:val="00E049E3"/>
    <w:rsid w:val="00E1508F"/>
    <w:rsid w:val="00E1533F"/>
    <w:rsid w:val="00E261DF"/>
    <w:rsid w:val="00E27240"/>
    <w:rsid w:val="00E27EDD"/>
    <w:rsid w:val="00E30584"/>
    <w:rsid w:val="00E310B9"/>
    <w:rsid w:val="00E37E1B"/>
    <w:rsid w:val="00E562C0"/>
    <w:rsid w:val="00E5643D"/>
    <w:rsid w:val="00E57FAF"/>
    <w:rsid w:val="00E607FD"/>
    <w:rsid w:val="00E672D6"/>
    <w:rsid w:val="00E76024"/>
    <w:rsid w:val="00E856A2"/>
    <w:rsid w:val="00E967AD"/>
    <w:rsid w:val="00E96884"/>
    <w:rsid w:val="00EA5435"/>
    <w:rsid w:val="00EA5F47"/>
    <w:rsid w:val="00EB455E"/>
    <w:rsid w:val="00EC612A"/>
    <w:rsid w:val="00EC79DE"/>
    <w:rsid w:val="00ED4ACE"/>
    <w:rsid w:val="00EE4D35"/>
    <w:rsid w:val="00EF2DA7"/>
    <w:rsid w:val="00F1412B"/>
    <w:rsid w:val="00F15BFA"/>
    <w:rsid w:val="00F21EAB"/>
    <w:rsid w:val="00F34FAB"/>
    <w:rsid w:val="00F435AA"/>
    <w:rsid w:val="00F5738A"/>
    <w:rsid w:val="00F612D4"/>
    <w:rsid w:val="00F7389E"/>
    <w:rsid w:val="00F77F1D"/>
    <w:rsid w:val="00F87CCB"/>
    <w:rsid w:val="00FA470E"/>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7B33"/>
    <w:rsid w:val="00127222"/>
    <w:rsid w:val="001736D7"/>
    <w:rsid w:val="00190AF4"/>
    <w:rsid w:val="00223FA3"/>
    <w:rsid w:val="002A288F"/>
    <w:rsid w:val="002C65A7"/>
    <w:rsid w:val="002F052A"/>
    <w:rsid w:val="00350176"/>
    <w:rsid w:val="003840F0"/>
    <w:rsid w:val="00397412"/>
    <w:rsid w:val="00437537"/>
    <w:rsid w:val="004B5136"/>
    <w:rsid w:val="004D785E"/>
    <w:rsid w:val="00513FC9"/>
    <w:rsid w:val="0053654E"/>
    <w:rsid w:val="00610196"/>
    <w:rsid w:val="00632A7E"/>
    <w:rsid w:val="00632AB6"/>
    <w:rsid w:val="00730B33"/>
    <w:rsid w:val="00764ECB"/>
    <w:rsid w:val="00772B2A"/>
    <w:rsid w:val="007C672A"/>
    <w:rsid w:val="007D4368"/>
    <w:rsid w:val="00815086"/>
    <w:rsid w:val="00822666"/>
    <w:rsid w:val="00823ECC"/>
    <w:rsid w:val="00826796"/>
    <w:rsid w:val="00866C97"/>
    <w:rsid w:val="009017AE"/>
    <w:rsid w:val="00984113"/>
    <w:rsid w:val="009C542D"/>
    <w:rsid w:val="00A01A18"/>
    <w:rsid w:val="00A95183"/>
    <w:rsid w:val="00AB4AF7"/>
    <w:rsid w:val="00AD7C4F"/>
    <w:rsid w:val="00B11A68"/>
    <w:rsid w:val="00B445F5"/>
    <w:rsid w:val="00BD40CB"/>
    <w:rsid w:val="00C362A2"/>
    <w:rsid w:val="00C90121"/>
    <w:rsid w:val="00C96E73"/>
    <w:rsid w:val="00CA1FE8"/>
    <w:rsid w:val="00CA344F"/>
    <w:rsid w:val="00CA660C"/>
    <w:rsid w:val="00D1676E"/>
    <w:rsid w:val="00D36F47"/>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437D45AA-016F-4203-84AD-C319487C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4665</Words>
  <Characters>26592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Colleen Skau</cp:lastModifiedBy>
  <cp:revision>7</cp:revision>
  <dcterms:created xsi:type="dcterms:W3CDTF">2018-04-16T18:09:00Z</dcterms:created>
  <dcterms:modified xsi:type="dcterms:W3CDTF">2018-04-16T19:21:00Z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